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4DD7" w14:textId="77777777" w:rsidR="00022702" w:rsidRPr="002C588E" w:rsidRDefault="00022702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頁1</w:t>
      </w:r>
    </w:p>
    <w:p w14:paraId="51532BEA" w14:textId="77777777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52B8BCD" w14:textId="77777777" w:rsidR="007B0162" w:rsidRPr="002C588E" w:rsidRDefault="007B0162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629F053F" w14:textId="77777777" w:rsidR="007B0162" w:rsidRPr="002C588E" w:rsidRDefault="007B0162" w:rsidP="002C588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C588E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0999308F" w14:textId="77777777" w:rsidR="007B0162" w:rsidRPr="002C588E" w:rsidRDefault="007B0162" w:rsidP="002C588E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C588E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443FC596" w14:textId="4B012E9A" w:rsidR="00022702" w:rsidRPr="002C588E" w:rsidRDefault="00022702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D8BD6A5" w14:textId="1300DBAE" w:rsidR="00425479" w:rsidRPr="002C588E" w:rsidRDefault="002C588E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5174C7">
        <w:rPr>
          <w:rFonts w:ascii="新細明體" w:eastAsia="新細明體" w:hAnsi="新細明體" w:hint="eastAsia"/>
          <w:sz w:val="24"/>
          <w:szCs w:val="24"/>
        </w:rPr>
        <w:t>「</w:t>
      </w:r>
      <w:r w:rsidR="00425479" w:rsidRPr="002C588E">
        <w:rPr>
          <w:rFonts w:ascii="新細明體" w:eastAsia="新細明體" w:hAnsi="新細明體" w:hint="eastAsia"/>
          <w:sz w:val="24"/>
          <w:szCs w:val="24"/>
        </w:rPr>
        <w:t>適飲適食」食譜</w:t>
      </w:r>
    </w:p>
    <w:p w14:paraId="58B658E6" w14:textId="77777777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67D4B0A" w14:textId="2EA30A98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桂花煮梨</w:t>
      </w:r>
      <w:r w:rsidR="002C588E">
        <w:rPr>
          <w:rFonts w:ascii="新細明體" w:eastAsia="新細明體" w:hAnsi="新細明體" w:hint="eastAsia"/>
          <w:sz w:val="24"/>
          <w:szCs w:val="24"/>
        </w:rPr>
        <w:t>（</w:t>
      </w:r>
      <w:r w:rsidRPr="002C588E">
        <w:rPr>
          <w:rFonts w:ascii="新細明體" w:eastAsia="新細明體" w:hAnsi="新細明體" w:hint="eastAsia"/>
          <w:sz w:val="24"/>
          <w:szCs w:val="24"/>
        </w:rPr>
        <w:t>8 人分量，每人</w:t>
      </w:r>
      <w:r w:rsidR="002C588E">
        <w:rPr>
          <w:rFonts w:ascii="新細明體" w:hAnsi="新細明體" w:hint="eastAsia"/>
          <w:sz w:val="24"/>
          <w:szCs w:val="24"/>
        </w:rPr>
        <w:t>1</w:t>
      </w:r>
      <w:r w:rsidR="002C588E">
        <w:rPr>
          <w:rFonts w:ascii="新細明體" w:hAnsi="新細明體"/>
          <w:sz w:val="24"/>
          <w:szCs w:val="24"/>
        </w:rPr>
        <w:t>/4</w:t>
      </w:r>
      <w:r w:rsidRPr="002C588E">
        <w:rPr>
          <w:rFonts w:ascii="新細明體" w:eastAsia="新細明體" w:hAnsi="新細明體" w:hint="eastAsia"/>
          <w:sz w:val="24"/>
          <w:szCs w:val="24"/>
        </w:rPr>
        <w:t>個，食譜來源：</w:t>
      </w:r>
      <w:r w:rsidR="002C588E">
        <w:rPr>
          <w:rFonts w:ascii="新細明體" w:eastAsia="新細明體" w:hAnsi="新細明體" w:hint="eastAsia"/>
          <w:sz w:val="24"/>
          <w:szCs w:val="24"/>
        </w:rPr>
        <w:t>衛</w:t>
      </w:r>
      <w:r w:rsidRPr="002C588E">
        <w:rPr>
          <w:rFonts w:ascii="新細明體" w:eastAsia="新細明體" w:hAnsi="新細明體" w:hint="eastAsia"/>
          <w:sz w:val="24"/>
          <w:szCs w:val="24"/>
        </w:rPr>
        <w:t>生署營養師</w:t>
      </w:r>
      <w:r w:rsidR="002C588E">
        <w:rPr>
          <w:rFonts w:ascii="新細明體" w:eastAsia="新細明體" w:hAnsi="新細明體" w:hint="eastAsia"/>
          <w:sz w:val="24"/>
          <w:szCs w:val="24"/>
        </w:rPr>
        <w:t>）</w:t>
      </w:r>
    </w:p>
    <w:p w14:paraId="6FB4B684" w14:textId="77777777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2CAD7C6" w14:textId="77777777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3AC4771C" w14:textId="562D9CCE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/>
          <w:sz w:val="24"/>
          <w:szCs w:val="24"/>
        </w:rPr>
        <w:t>1.</w:t>
      </w:r>
      <w:r w:rsidR="002C588E">
        <w:rPr>
          <w:rFonts w:ascii="新細明體" w:eastAsia="新細明體" w:hAnsi="新細明體"/>
          <w:sz w:val="24"/>
          <w:szCs w:val="24"/>
        </w:rPr>
        <w:t xml:space="preserve"> </w:t>
      </w:r>
      <w:r w:rsidRPr="002C588E">
        <w:rPr>
          <w:rFonts w:ascii="新細明體" w:eastAsia="新細明體" w:hAnsi="新細明體" w:hint="eastAsia"/>
          <w:sz w:val="24"/>
          <w:szCs w:val="24"/>
        </w:rPr>
        <w:t>啤梨 2 個</w:t>
      </w:r>
      <w:r w:rsidR="002C588E">
        <w:rPr>
          <w:rFonts w:ascii="新細明體" w:eastAsia="新細明體" w:hAnsi="新細明體" w:hint="eastAsia"/>
          <w:sz w:val="24"/>
          <w:szCs w:val="24"/>
        </w:rPr>
        <w:t>（</w:t>
      </w:r>
      <w:r w:rsidRPr="002C588E">
        <w:rPr>
          <w:rFonts w:ascii="新細明體" w:eastAsia="新細明體" w:hAnsi="新細明體" w:hint="eastAsia"/>
          <w:sz w:val="24"/>
          <w:szCs w:val="24"/>
        </w:rPr>
        <w:t>約 500 克</w:t>
      </w:r>
      <w:r w:rsidR="002C588E">
        <w:rPr>
          <w:rFonts w:ascii="新細明體" w:eastAsia="新細明體" w:hAnsi="新細明體" w:hint="eastAsia"/>
          <w:sz w:val="24"/>
          <w:szCs w:val="24"/>
        </w:rPr>
        <w:t>）</w:t>
      </w:r>
    </w:p>
    <w:p w14:paraId="1E1A3F26" w14:textId="329EEFE2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2</w:t>
      </w:r>
      <w:r w:rsidRPr="002C588E">
        <w:rPr>
          <w:rFonts w:ascii="新細明體" w:eastAsia="新細明體" w:hAnsi="新細明體"/>
          <w:sz w:val="24"/>
          <w:szCs w:val="24"/>
        </w:rPr>
        <w:t>.</w:t>
      </w:r>
      <w:r w:rsidR="002C588E">
        <w:rPr>
          <w:rFonts w:ascii="新細明體" w:eastAsia="新細明體" w:hAnsi="新細明體"/>
          <w:sz w:val="24"/>
          <w:szCs w:val="24"/>
        </w:rPr>
        <w:t xml:space="preserve"> </w:t>
      </w:r>
      <w:r w:rsidRPr="002C588E">
        <w:rPr>
          <w:rFonts w:ascii="新細明體" w:eastAsia="新細明體" w:hAnsi="新細明體" w:hint="eastAsia"/>
          <w:sz w:val="24"/>
          <w:szCs w:val="24"/>
        </w:rPr>
        <w:t>黃糖 2 湯匙</w:t>
      </w:r>
    </w:p>
    <w:p w14:paraId="6FF55457" w14:textId="4D4E76BA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3</w:t>
      </w:r>
      <w:r w:rsidRPr="002C588E">
        <w:rPr>
          <w:rFonts w:ascii="新細明體" w:eastAsia="新細明體" w:hAnsi="新細明體"/>
          <w:sz w:val="24"/>
          <w:szCs w:val="24"/>
        </w:rPr>
        <w:t>.</w:t>
      </w:r>
      <w:r w:rsidR="002C588E">
        <w:rPr>
          <w:rFonts w:ascii="新細明體" w:eastAsia="新細明體" w:hAnsi="新細明體"/>
          <w:sz w:val="24"/>
          <w:szCs w:val="24"/>
        </w:rPr>
        <w:t xml:space="preserve">  </w:t>
      </w:r>
      <w:r w:rsidRPr="002C588E">
        <w:rPr>
          <w:rFonts w:ascii="新細明體" w:eastAsia="新細明體" w:hAnsi="新細明體" w:hint="eastAsia"/>
          <w:sz w:val="24"/>
          <w:szCs w:val="24"/>
        </w:rPr>
        <w:t>桂花 1 茶匙</w:t>
      </w:r>
    </w:p>
    <w:p w14:paraId="31B18F02" w14:textId="108241BE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4</w:t>
      </w:r>
      <w:r w:rsidRPr="002C588E">
        <w:rPr>
          <w:rFonts w:ascii="新細明體" w:eastAsia="新細明體" w:hAnsi="新細明體"/>
          <w:sz w:val="24"/>
          <w:szCs w:val="24"/>
        </w:rPr>
        <w:t>.</w:t>
      </w:r>
      <w:r w:rsidR="00EA785D">
        <w:rPr>
          <w:rFonts w:ascii="新細明體" w:eastAsia="新細明體" w:hAnsi="新細明體"/>
          <w:sz w:val="24"/>
          <w:szCs w:val="24"/>
        </w:rPr>
        <w:t xml:space="preserve"> </w:t>
      </w:r>
      <w:r w:rsidRPr="002C588E">
        <w:rPr>
          <w:rFonts w:ascii="新細明體" w:eastAsia="新細明體" w:hAnsi="新細明體" w:hint="eastAsia"/>
          <w:sz w:val="24"/>
          <w:szCs w:val="24"/>
        </w:rPr>
        <w:t>清水 2 杯</w:t>
      </w:r>
      <w:r w:rsidR="002C588E">
        <w:rPr>
          <w:rFonts w:ascii="新細明體" w:eastAsia="新細明體" w:hAnsi="新細明體" w:hint="eastAsia"/>
          <w:sz w:val="24"/>
          <w:szCs w:val="24"/>
        </w:rPr>
        <w:t>（</w:t>
      </w:r>
      <w:r w:rsidRPr="002C588E">
        <w:rPr>
          <w:rFonts w:ascii="新細明體" w:eastAsia="新細明體" w:hAnsi="新細明體" w:hint="eastAsia"/>
          <w:sz w:val="24"/>
          <w:szCs w:val="24"/>
        </w:rPr>
        <w:t>480毫升</w:t>
      </w:r>
      <w:r w:rsidR="002C588E">
        <w:rPr>
          <w:rFonts w:ascii="新細明體" w:eastAsia="新細明體" w:hAnsi="新細明體" w:hint="eastAsia"/>
          <w:sz w:val="24"/>
          <w:szCs w:val="24"/>
        </w:rPr>
        <w:t>）</w:t>
      </w:r>
    </w:p>
    <w:p w14:paraId="03C80DE1" w14:textId="77777777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CC93586" w14:textId="77777777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3E1725C7" w14:textId="308DBB72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1</w:t>
      </w:r>
      <w:r w:rsidRPr="002C588E">
        <w:rPr>
          <w:rFonts w:ascii="新細明體" w:eastAsia="新細明體" w:hAnsi="新細明體"/>
          <w:sz w:val="24"/>
          <w:szCs w:val="24"/>
        </w:rPr>
        <w:t>.</w:t>
      </w:r>
      <w:r w:rsidR="002C588E">
        <w:rPr>
          <w:rFonts w:ascii="新細明體" w:eastAsia="新細明體" w:hAnsi="新細明體"/>
          <w:sz w:val="24"/>
          <w:szCs w:val="24"/>
        </w:rPr>
        <w:t xml:space="preserve"> </w:t>
      </w:r>
      <w:r w:rsidRPr="002C588E">
        <w:rPr>
          <w:rFonts w:ascii="新細明體" w:eastAsia="新細明體" w:hAnsi="新細明體" w:hint="eastAsia"/>
          <w:sz w:val="24"/>
          <w:szCs w:val="24"/>
        </w:rPr>
        <w:t xml:space="preserve">啤梨去皮、洗淨及從底部向上把核除去。 </w:t>
      </w:r>
      <w:r w:rsidR="002C588E">
        <w:rPr>
          <w:rFonts w:ascii="新細明體" w:eastAsia="新細明體" w:hAnsi="新細明體" w:hint="eastAsia"/>
          <w:sz w:val="24"/>
          <w:szCs w:val="24"/>
        </w:rPr>
        <w:t>（</w:t>
      </w:r>
      <w:r w:rsidRPr="002C588E">
        <w:rPr>
          <w:rFonts w:ascii="新細明體" w:eastAsia="新細明體" w:hAnsi="新細明體" w:hint="eastAsia"/>
          <w:sz w:val="24"/>
          <w:szCs w:val="24"/>
        </w:rPr>
        <w:t>亦可去核後切件</w:t>
      </w:r>
      <w:r w:rsidR="002C588E">
        <w:rPr>
          <w:rFonts w:ascii="新細明體" w:eastAsia="新細明體" w:hAnsi="新細明體" w:hint="eastAsia"/>
          <w:sz w:val="24"/>
          <w:szCs w:val="24"/>
        </w:rPr>
        <w:t>）</w:t>
      </w:r>
      <w:r w:rsidRPr="002C588E">
        <w:rPr>
          <w:rFonts w:ascii="新細明體" w:eastAsia="新細明體" w:hAnsi="新細明體" w:hint="eastAsia"/>
          <w:sz w:val="24"/>
          <w:szCs w:val="24"/>
        </w:rPr>
        <w:t>。</w:t>
      </w:r>
    </w:p>
    <w:p w14:paraId="191123CE" w14:textId="485CC740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2</w:t>
      </w:r>
      <w:r w:rsidRPr="002C588E">
        <w:rPr>
          <w:rFonts w:ascii="新細明體" w:eastAsia="新細明體" w:hAnsi="新細明體"/>
          <w:sz w:val="24"/>
          <w:szCs w:val="24"/>
        </w:rPr>
        <w:t>.</w:t>
      </w:r>
      <w:r w:rsidR="002C588E">
        <w:rPr>
          <w:rFonts w:ascii="新細明體" w:eastAsia="新細明體" w:hAnsi="新細明體"/>
          <w:sz w:val="24"/>
          <w:szCs w:val="24"/>
        </w:rPr>
        <w:t xml:space="preserve"> </w:t>
      </w:r>
      <w:r w:rsidRPr="002C588E">
        <w:rPr>
          <w:rFonts w:ascii="新細明體" w:eastAsia="新細明體" w:hAnsi="新細明體" w:hint="eastAsia"/>
          <w:sz w:val="24"/>
          <w:szCs w:val="24"/>
        </w:rPr>
        <w:t>把清水煮滾後才放入啤梨，然後轉用慢火把啤梨煮20分鐘或至開始轉腍。</w:t>
      </w:r>
    </w:p>
    <w:p w14:paraId="41974783" w14:textId="2A54BCFD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3</w:t>
      </w:r>
      <w:r w:rsidRPr="002C588E">
        <w:rPr>
          <w:rFonts w:ascii="新細明體" w:eastAsia="新細明體" w:hAnsi="新細明體"/>
          <w:sz w:val="24"/>
          <w:szCs w:val="24"/>
        </w:rPr>
        <w:t>.</w:t>
      </w:r>
      <w:r w:rsidR="002C588E">
        <w:rPr>
          <w:rFonts w:ascii="新細明體" w:eastAsia="新細明體" w:hAnsi="新細明體"/>
          <w:sz w:val="24"/>
          <w:szCs w:val="24"/>
        </w:rPr>
        <w:t xml:space="preserve"> </w:t>
      </w:r>
      <w:r w:rsidRPr="002C588E">
        <w:rPr>
          <w:rFonts w:ascii="新細明體" w:eastAsia="新細明體" w:hAnsi="新細明體" w:hint="eastAsia"/>
          <w:sz w:val="24"/>
          <w:szCs w:val="24"/>
        </w:rPr>
        <w:t>加入黃糖及桂花，並輕輕拌勻，煮啤梨至腍身。</w:t>
      </w:r>
    </w:p>
    <w:p w14:paraId="639F56D6" w14:textId="0FE30E7B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4</w:t>
      </w:r>
      <w:r w:rsidRPr="002C588E">
        <w:rPr>
          <w:rFonts w:ascii="新細明體" w:eastAsia="新細明體" w:hAnsi="新細明體"/>
          <w:sz w:val="24"/>
          <w:szCs w:val="24"/>
        </w:rPr>
        <w:t>.</w:t>
      </w:r>
      <w:r w:rsidR="002C588E">
        <w:rPr>
          <w:rFonts w:ascii="新細明體" w:eastAsia="新細明體" w:hAnsi="新細明體"/>
          <w:sz w:val="24"/>
          <w:szCs w:val="24"/>
        </w:rPr>
        <w:t xml:space="preserve"> </w:t>
      </w:r>
      <w:r w:rsidRPr="002C588E">
        <w:rPr>
          <w:rFonts w:ascii="新細明體" w:eastAsia="新細明體" w:hAnsi="新細明體" w:hint="eastAsia"/>
          <w:sz w:val="24"/>
          <w:szCs w:val="24"/>
        </w:rPr>
        <w:t>將甜品蓋好，待涼後可放進雪櫃冷藏後才品嘗。</w:t>
      </w:r>
    </w:p>
    <w:p w14:paraId="72D33F4F" w14:textId="77777777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D30A54C" w14:textId="4311E8DD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營養分析</w:t>
      </w:r>
      <w:r w:rsidR="002C588E">
        <w:rPr>
          <w:rFonts w:ascii="新細明體" w:eastAsia="新細明體" w:hAnsi="新細明體" w:hint="eastAsia"/>
          <w:sz w:val="24"/>
          <w:szCs w:val="24"/>
        </w:rPr>
        <w:t>（</w:t>
      </w:r>
      <w:r w:rsidRPr="002C588E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2C588E">
        <w:rPr>
          <w:rFonts w:ascii="新細明體" w:eastAsia="新細明體" w:hAnsi="新細明體" w:hint="eastAsia"/>
          <w:sz w:val="24"/>
          <w:szCs w:val="24"/>
        </w:rPr>
        <w:t>）</w:t>
      </w:r>
    </w:p>
    <w:p w14:paraId="3E422828" w14:textId="5B4A6832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熱量</w:t>
      </w:r>
      <w:r w:rsidR="002C588E">
        <w:rPr>
          <w:rFonts w:ascii="新細明體" w:hAnsi="新細明體" w:hint="eastAsia"/>
          <w:sz w:val="24"/>
          <w:szCs w:val="24"/>
        </w:rPr>
        <w:t xml:space="preserve"> 3</w:t>
      </w:r>
      <w:r w:rsidR="002C588E">
        <w:rPr>
          <w:rFonts w:ascii="新細明體" w:hAnsi="新細明體"/>
          <w:sz w:val="24"/>
          <w:szCs w:val="24"/>
        </w:rPr>
        <w:t>6</w:t>
      </w:r>
      <w:r w:rsidRPr="002C588E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0B0B4E51" w14:textId="508C1B35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碳水化合物</w:t>
      </w:r>
      <w:r w:rsidR="002C588E">
        <w:rPr>
          <w:rFonts w:ascii="新細明體" w:hAnsi="新細明體" w:hint="eastAsia"/>
          <w:sz w:val="24"/>
          <w:szCs w:val="24"/>
        </w:rPr>
        <w:t xml:space="preserve"> 9</w:t>
      </w:r>
      <w:r w:rsidRPr="002C588E">
        <w:rPr>
          <w:rFonts w:ascii="新細明體" w:eastAsia="新細明體" w:hAnsi="新細明體" w:hint="eastAsia"/>
          <w:sz w:val="24"/>
          <w:szCs w:val="24"/>
        </w:rPr>
        <w:t>克</w:t>
      </w:r>
    </w:p>
    <w:p w14:paraId="4BC82D5A" w14:textId="29FCA050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蛋白質</w:t>
      </w:r>
      <w:r w:rsidR="002C588E">
        <w:rPr>
          <w:rFonts w:ascii="新細明體" w:hAnsi="新細明體" w:hint="eastAsia"/>
          <w:sz w:val="24"/>
          <w:szCs w:val="24"/>
        </w:rPr>
        <w:t xml:space="preserve"> 0</w:t>
      </w:r>
      <w:r w:rsidRPr="002C588E">
        <w:rPr>
          <w:rFonts w:ascii="新細明體" w:eastAsia="新細明體" w:hAnsi="新細明體" w:hint="eastAsia"/>
          <w:sz w:val="24"/>
          <w:szCs w:val="24"/>
        </w:rPr>
        <w:t>克</w:t>
      </w:r>
    </w:p>
    <w:p w14:paraId="5980AAD0" w14:textId="5B9EF1A8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脂肪</w:t>
      </w:r>
      <w:r w:rsidR="002C588E">
        <w:rPr>
          <w:rFonts w:ascii="新細明體" w:hAnsi="新細明體" w:hint="eastAsia"/>
          <w:sz w:val="24"/>
          <w:szCs w:val="24"/>
        </w:rPr>
        <w:t xml:space="preserve"> 0</w:t>
      </w:r>
      <w:r w:rsidRPr="002C588E">
        <w:rPr>
          <w:rFonts w:ascii="新細明體" w:eastAsia="新細明體" w:hAnsi="新細明體" w:hint="eastAsia"/>
          <w:sz w:val="24"/>
          <w:szCs w:val="24"/>
        </w:rPr>
        <w:t>克</w:t>
      </w:r>
    </w:p>
    <w:p w14:paraId="3825D497" w14:textId="7BA996A4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膽固醇</w:t>
      </w:r>
      <w:r w:rsidR="002C588E">
        <w:rPr>
          <w:rFonts w:ascii="新細明體" w:hAnsi="新細明體" w:hint="eastAsia"/>
          <w:sz w:val="24"/>
          <w:szCs w:val="24"/>
        </w:rPr>
        <w:t xml:space="preserve"> 0</w:t>
      </w:r>
      <w:r w:rsidRPr="002C588E">
        <w:rPr>
          <w:rFonts w:ascii="新細明體" w:eastAsia="新細明體" w:hAnsi="新細明體" w:hint="eastAsia"/>
          <w:sz w:val="24"/>
          <w:szCs w:val="24"/>
        </w:rPr>
        <w:t>毫克</w:t>
      </w:r>
    </w:p>
    <w:p w14:paraId="1E597555" w14:textId="3404FEE6" w:rsidR="00425479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纖維素</w:t>
      </w:r>
      <w:r w:rsidR="002C588E">
        <w:rPr>
          <w:rFonts w:ascii="新細明體" w:hAnsi="新細明體" w:hint="eastAsia"/>
          <w:sz w:val="24"/>
          <w:szCs w:val="24"/>
        </w:rPr>
        <w:t xml:space="preserve"> 1</w:t>
      </w:r>
      <w:r w:rsidR="002C588E">
        <w:rPr>
          <w:rFonts w:ascii="新細明體" w:hAnsi="新細明體"/>
          <w:sz w:val="24"/>
          <w:szCs w:val="24"/>
        </w:rPr>
        <w:t>.1</w:t>
      </w:r>
      <w:r w:rsidRPr="002C588E">
        <w:rPr>
          <w:rFonts w:ascii="新細明體" w:eastAsia="新細明體" w:hAnsi="新細明體" w:hint="eastAsia"/>
          <w:sz w:val="24"/>
          <w:szCs w:val="24"/>
        </w:rPr>
        <w:t>克</w:t>
      </w:r>
    </w:p>
    <w:p w14:paraId="650EBC4C" w14:textId="3EB397FE" w:rsidR="0030385A" w:rsidRPr="002C588E" w:rsidRDefault="00425479" w:rsidP="002C588E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588E">
        <w:rPr>
          <w:rFonts w:ascii="新細明體" w:eastAsia="新細明體" w:hAnsi="新細明體" w:hint="eastAsia"/>
          <w:sz w:val="24"/>
          <w:szCs w:val="24"/>
        </w:rPr>
        <w:t>鈉質</w:t>
      </w:r>
      <w:r w:rsidR="002C588E">
        <w:rPr>
          <w:rFonts w:ascii="新細明體" w:hAnsi="新細明體" w:hint="eastAsia"/>
          <w:sz w:val="24"/>
          <w:szCs w:val="24"/>
        </w:rPr>
        <w:t xml:space="preserve"> 0</w:t>
      </w:r>
      <w:r w:rsidRPr="002C588E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2C588E" w:rsidSect="002C588E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3829" w14:textId="77777777" w:rsidR="001868FC" w:rsidRDefault="001868FC" w:rsidP="001868FC">
      <w:pPr>
        <w:spacing w:after="0" w:line="240" w:lineRule="auto"/>
      </w:pPr>
      <w:r>
        <w:separator/>
      </w:r>
    </w:p>
  </w:endnote>
  <w:endnote w:type="continuationSeparator" w:id="0">
    <w:p w14:paraId="766E49FD" w14:textId="77777777" w:rsidR="001868FC" w:rsidRDefault="001868FC" w:rsidP="0018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43BF" w14:textId="77777777" w:rsidR="001868FC" w:rsidRDefault="001868FC" w:rsidP="001868FC">
      <w:pPr>
        <w:spacing w:after="0" w:line="240" w:lineRule="auto"/>
      </w:pPr>
      <w:r>
        <w:separator/>
      </w:r>
    </w:p>
  </w:footnote>
  <w:footnote w:type="continuationSeparator" w:id="0">
    <w:p w14:paraId="184197D5" w14:textId="77777777" w:rsidR="001868FC" w:rsidRDefault="001868FC" w:rsidP="00186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57"/>
    <w:rsid w:val="00022702"/>
    <w:rsid w:val="001868FC"/>
    <w:rsid w:val="002C588E"/>
    <w:rsid w:val="0030385A"/>
    <w:rsid w:val="00325DD7"/>
    <w:rsid w:val="00425479"/>
    <w:rsid w:val="007B0162"/>
    <w:rsid w:val="00B73723"/>
    <w:rsid w:val="00EA785D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532E6"/>
  <w15:chartTrackingRefBased/>
  <w15:docId w15:val="{554467C4-CAC6-4775-B501-7B18F41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2023-03-15T13:02:00Z</dcterms:created>
  <dcterms:modified xsi:type="dcterms:W3CDTF">2023-03-15T13:02:00Z</dcterms:modified>
</cp:coreProperties>
</file>