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6C" w14:textId="77777777" w:rsidR="00A5486D" w:rsidRPr="002B35D6" w:rsidRDefault="00A5486D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頁1</w:t>
      </w:r>
    </w:p>
    <w:p w14:paraId="5FDBBA7A" w14:textId="77777777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0ED620F" w14:textId="77777777" w:rsidR="002B35D6" w:rsidRPr="002B35D6" w:rsidRDefault="002B35D6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3DD7C3A0" w14:textId="77777777" w:rsidR="002B35D6" w:rsidRPr="002B35D6" w:rsidRDefault="002B35D6" w:rsidP="002B35D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B35D6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1978935D" w14:textId="09C7DA8E" w:rsidR="002B35D6" w:rsidRPr="002B35D6" w:rsidRDefault="002B35D6" w:rsidP="002B35D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B35D6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5318421E" w14:textId="77777777" w:rsidR="002B35D6" w:rsidRPr="002B35D6" w:rsidRDefault="002B35D6" w:rsidP="002B35D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4888D8B2" w14:textId="77777777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44EE094B" w14:textId="71125981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8009ED3" w14:textId="77F4AF0C" w:rsidR="00C82032" w:rsidRPr="002B35D6" w:rsidRDefault="00C82032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小食</w:t>
      </w:r>
    </w:p>
    <w:p w14:paraId="7AE759E9" w14:textId="63B030DE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香草三文魚薯餅（8件，食譜來源</w:t>
      </w:r>
      <w:r w:rsidR="002B35D6" w:rsidRPr="002B35D6">
        <w:rPr>
          <w:rFonts w:ascii="新細明體" w:eastAsia="新細明體" w:hAnsi="新細明體" w:hint="eastAsia"/>
          <w:sz w:val="24"/>
          <w:szCs w:val="24"/>
        </w:rPr>
        <w:t>：</w:t>
      </w:r>
      <w:r w:rsidRPr="002B35D6">
        <w:rPr>
          <w:rFonts w:ascii="新細明體" w:eastAsia="新細明體" w:hAnsi="新細明體" w:hint="eastAsia"/>
          <w:sz w:val="24"/>
          <w:szCs w:val="24"/>
        </w:rPr>
        <w:t>英國註冊營養師 許綺賢）</w:t>
      </w:r>
    </w:p>
    <w:p w14:paraId="18712D6B" w14:textId="77777777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8E81965" w14:textId="77777777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0B230206" w14:textId="536BB5E8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/>
          <w:sz w:val="24"/>
          <w:szCs w:val="24"/>
        </w:rPr>
        <w:t>1.</w:t>
      </w:r>
      <w:r w:rsidR="002B35D6">
        <w:rPr>
          <w:rFonts w:ascii="新細明體" w:eastAsia="新細明體" w:hAnsi="新細明體"/>
          <w:sz w:val="24"/>
          <w:szCs w:val="24"/>
        </w:rPr>
        <w:t xml:space="preserve"> </w:t>
      </w:r>
      <w:r w:rsidRPr="002B35D6">
        <w:rPr>
          <w:rFonts w:ascii="新細明體" w:eastAsia="新細明體" w:hAnsi="新細明體" w:hint="eastAsia"/>
          <w:sz w:val="24"/>
          <w:szCs w:val="24"/>
        </w:rPr>
        <w:t>三文魚肉</w:t>
      </w:r>
      <w:r w:rsidR="002B35D6">
        <w:rPr>
          <w:rFonts w:ascii="新細明體" w:eastAsia="新細明體" w:hAnsi="新細明體" w:hint="eastAsia"/>
          <w:sz w:val="24"/>
          <w:szCs w:val="24"/>
        </w:rPr>
        <w:t>（</w:t>
      </w:r>
      <w:r w:rsidRPr="002B35D6">
        <w:rPr>
          <w:rFonts w:ascii="新細明體" w:eastAsia="新細明體" w:hAnsi="新細明體" w:hint="eastAsia"/>
          <w:sz w:val="24"/>
          <w:szCs w:val="24"/>
        </w:rPr>
        <w:t>切粒</w:t>
      </w:r>
      <w:r w:rsidR="002B35D6">
        <w:rPr>
          <w:rFonts w:ascii="新細明體" w:eastAsia="新細明體" w:hAnsi="新細明體" w:hint="eastAsia"/>
          <w:sz w:val="24"/>
          <w:szCs w:val="24"/>
        </w:rPr>
        <w:t>）</w:t>
      </w:r>
      <w:r w:rsidRPr="002B35D6">
        <w:rPr>
          <w:rFonts w:ascii="新細明體" w:eastAsia="新細明體" w:hAnsi="新細明體" w:hint="eastAsia"/>
          <w:sz w:val="24"/>
          <w:szCs w:val="24"/>
        </w:rPr>
        <w:t xml:space="preserve"> 60克</w:t>
      </w:r>
    </w:p>
    <w:p w14:paraId="59115AD9" w14:textId="662E77B2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2</w:t>
      </w:r>
      <w:r w:rsidRPr="002B35D6">
        <w:rPr>
          <w:rFonts w:ascii="新細明體" w:eastAsia="新細明體" w:hAnsi="新細明體"/>
          <w:sz w:val="24"/>
          <w:szCs w:val="24"/>
        </w:rPr>
        <w:t>.</w:t>
      </w:r>
      <w:r w:rsidR="002B35D6">
        <w:rPr>
          <w:rFonts w:ascii="新細明體" w:eastAsia="新細明體" w:hAnsi="新細明體"/>
          <w:sz w:val="24"/>
          <w:szCs w:val="24"/>
        </w:rPr>
        <w:t xml:space="preserve"> </w:t>
      </w:r>
      <w:r w:rsidRPr="002B35D6">
        <w:rPr>
          <w:rFonts w:ascii="新細明體" w:eastAsia="新細明體" w:hAnsi="新細明體" w:hint="eastAsia"/>
          <w:sz w:val="24"/>
          <w:szCs w:val="24"/>
        </w:rPr>
        <w:t>馬鈴薯 1個</w:t>
      </w:r>
      <w:r w:rsidR="002B35D6">
        <w:rPr>
          <w:rFonts w:ascii="新細明體" w:eastAsia="新細明體" w:hAnsi="新細明體" w:hint="eastAsia"/>
          <w:sz w:val="24"/>
          <w:szCs w:val="24"/>
        </w:rPr>
        <w:t>（</w:t>
      </w:r>
      <w:r w:rsidRPr="002B35D6">
        <w:rPr>
          <w:rFonts w:ascii="新細明體" w:eastAsia="新細明體" w:hAnsi="新細明體" w:hint="eastAsia"/>
          <w:sz w:val="24"/>
          <w:szCs w:val="24"/>
        </w:rPr>
        <w:t>約140克</w:t>
      </w:r>
      <w:r w:rsidR="002B35D6">
        <w:rPr>
          <w:rFonts w:ascii="新細明體" w:eastAsia="新細明體" w:hAnsi="新細明體" w:hint="eastAsia"/>
          <w:sz w:val="24"/>
          <w:szCs w:val="24"/>
        </w:rPr>
        <w:t>）</w:t>
      </w:r>
    </w:p>
    <w:p w14:paraId="09D7194B" w14:textId="074558FF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3</w:t>
      </w:r>
      <w:r w:rsidRPr="002B35D6">
        <w:rPr>
          <w:rFonts w:ascii="新細明體" w:eastAsia="新細明體" w:hAnsi="新細明體"/>
          <w:sz w:val="24"/>
          <w:szCs w:val="24"/>
        </w:rPr>
        <w:t>.</w:t>
      </w:r>
      <w:r w:rsidR="002B35D6">
        <w:rPr>
          <w:rFonts w:ascii="新細明體" w:eastAsia="新細明體" w:hAnsi="新細明體"/>
          <w:sz w:val="24"/>
          <w:szCs w:val="24"/>
        </w:rPr>
        <w:t xml:space="preserve"> </w:t>
      </w:r>
      <w:r w:rsidRPr="002B35D6">
        <w:rPr>
          <w:rFonts w:ascii="新細明體" w:eastAsia="新細明體" w:hAnsi="新細明體" w:hint="eastAsia"/>
          <w:sz w:val="24"/>
          <w:szCs w:val="24"/>
        </w:rPr>
        <w:t>九層塔</w:t>
      </w:r>
      <w:r w:rsidR="002B35D6">
        <w:rPr>
          <w:rFonts w:ascii="新細明體" w:eastAsia="新細明體" w:hAnsi="新細明體" w:hint="eastAsia"/>
          <w:sz w:val="24"/>
          <w:szCs w:val="24"/>
        </w:rPr>
        <w:t>（</w:t>
      </w:r>
      <w:r w:rsidRPr="002B35D6">
        <w:rPr>
          <w:rFonts w:ascii="新細明體" w:eastAsia="新細明體" w:hAnsi="新細明體" w:hint="eastAsia"/>
          <w:sz w:val="24"/>
          <w:szCs w:val="24"/>
        </w:rPr>
        <w:t>切碎</w:t>
      </w:r>
      <w:r w:rsidR="002B35D6">
        <w:rPr>
          <w:rFonts w:ascii="新細明體" w:eastAsia="新細明體" w:hAnsi="新細明體" w:hint="eastAsia"/>
          <w:sz w:val="24"/>
          <w:szCs w:val="24"/>
        </w:rPr>
        <w:t>）</w:t>
      </w:r>
      <w:r w:rsidRPr="002B35D6">
        <w:rPr>
          <w:rFonts w:ascii="新細明體" w:eastAsia="新細明體" w:hAnsi="新細明體" w:hint="eastAsia"/>
          <w:sz w:val="24"/>
          <w:szCs w:val="24"/>
        </w:rPr>
        <w:t xml:space="preserve"> 幾塊</w:t>
      </w:r>
    </w:p>
    <w:p w14:paraId="1BF1F949" w14:textId="0A73F0CD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4</w:t>
      </w:r>
      <w:r w:rsidRPr="002B35D6">
        <w:rPr>
          <w:rFonts w:ascii="新細明體" w:eastAsia="新細明體" w:hAnsi="新細明體"/>
          <w:sz w:val="24"/>
          <w:szCs w:val="24"/>
        </w:rPr>
        <w:t>.</w:t>
      </w:r>
      <w:r w:rsidR="002B35D6">
        <w:rPr>
          <w:rFonts w:ascii="新細明體" w:eastAsia="新細明體" w:hAnsi="新細明體"/>
          <w:sz w:val="24"/>
          <w:szCs w:val="24"/>
        </w:rPr>
        <w:t xml:space="preserve"> </w:t>
      </w:r>
      <w:r w:rsidRPr="002B35D6">
        <w:rPr>
          <w:rFonts w:ascii="新細明體" w:eastAsia="新細明體" w:hAnsi="新細明體" w:hint="eastAsia"/>
          <w:sz w:val="24"/>
          <w:szCs w:val="24"/>
        </w:rPr>
        <w:t>香芹</w:t>
      </w:r>
      <w:r w:rsidR="002B35D6">
        <w:rPr>
          <w:rFonts w:ascii="新細明體" w:eastAsia="新細明體" w:hAnsi="新細明體" w:hint="eastAsia"/>
          <w:sz w:val="24"/>
          <w:szCs w:val="24"/>
        </w:rPr>
        <w:t>（</w:t>
      </w:r>
      <w:r w:rsidRPr="002B35D6">
        <w:rPr>
          <w:rFonts w:ascii="新細明體" w:eastAsia="新細明體" w:hAnsi="新細明體" w:hint="eastAsia"/>
          <w:sz w:val="24"/>
          <w:szCs w:val="24"/>
        </w:rPr>
        <w:t>切碎</w:t>
      </w:r>
      <w:r w:rsidR="002B35D6">
        <w:rPr>
          <w:rFonts w:ascii="新細明體" w:eastAsia="新細明體" w:hAnsi="新細明體" w:hint="eastAsia"/>
          <w:sz w:val="24"/>
          <w:szCs w:val="24"/>
        </w:rPr>
        <w:t>）</w:t>
      </w:r>
      <w:r w:rsidRPr="002B35D6">
        <w:rPr>
          <w:rFonts w:ascii="新細明體" w:eastAsia="新細明體" w:hAnsi="新細明體" w:hint="eastAsia"/>
          <w:sz w:val="24"/>
          <w:szCs w:val="24"/>
        </w:rPr>
        <w:t xml:space="preserve"> 2茶匙</w:t>
      </w:r>
    </w:p>
    <w:p w14:paraId="2CF53159" w14:textId="1CE9AADD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5</w:t>
      </w:r>
      <w:r w:rsidRPr="002B35D6">
        <w:rPr>
          <w:rFonts w:ascii="新細明體" w:eastAsia="新細明體" w:hAnsi="新細明體"/>
          <w:sz w:val="24"/>
          <w:szCs w:val="24"/>
        </w:rPr>
        <w:t>.</w:t>
      </w:r>
      <w:r w:rsidR="002B35D6">
        <w:rPr>
          <w:rFonts w:ascii="新細明體" w:eastAsia="新細明體" w:hAnsi="新細明體"/>
          <w:sz w:val="24"/>
          <w:szCs w:val="24"/>
        </w:rPr>
        <w:t xml:space="preserve"> </w:t>
      </w:r>
      <w:r w:rsidRPr="002B35D6">
        <w:rPr>
          <w:rFonts w:ascii="新細明體" w:eastAsia="新細明體" w:hAnsi="新細明體" w:hint="eastAsia"/>
          <w:sz w:val="24"/>
          <w:szCs w:val="24"/>
        </w:rPr>
        <w:t>松子仁</w:t>
      </w:r>
      <w:r w:rsidR="002B35D6">
        <w:rPr>
          <w:rFonts w:ascii="新細明體" w:eastAsia="新細明體" w:hAnsi="新細明體" w:hint="eastAsia"/>
          <w:sz w:val="24"/>
          <w:szCs w:val="24"/>
        </w:rPr>
        <w:t>（</w:t>
      </w:r>
      <w:r w:rsidRPr="002B35D6">
        <w:rPr>
          <w:rFonts w:ascii="新細明體" w:eastAsia="新細明體" w:hAnsi="新細明體" w:hint="eastAsia"/>
          <w:sz w:val="24"/>
          <w:szCs w:val="24"/>
        </w:rPr>
        <w:t>切碎</w:t>
      </w:r>
      <w:r w:rsidR="002B35D6">
        <w:rPr>
          <w:rFonts w:ascii="新細明體" w:eastAsia="新細明體" w:hAnsi="新細明體" w:hint="eastAsia"/>
          <w:sz w:val="24"/>
          <w:szCs w:val="24"/>
        </w:rPr>
        <w:t>）</w:t>
      </w:r>
      <w:r w:rsidRPr="002B35D6">
        <w:rPr>
          <w:rFonts w:ascii="新細明體" w:eastAsia="新細明體" w:hAnsi="新細明體" w:hint="eastAsia"/>
          <w:sz w:val="24"/>
          <w:szCs w:val="24"/>
        </w:rPr>
        <w:t xml:space="preserve"> 1茶匙</w:t>
      </w:r>
    </w:p>
    <w:p w14:paraId="5572F647" w14:textId="4B4C9137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6</w:t>
      </w:r>
      <w:r w:rsidRPr="002B35D6">
        <w:rPr>
          <w:rFonts w:ascii="新細明體" w:eastAsia="新細明體" w:hAnsi="新細明體"/>
          <w:sz w:val="24"/>
          <w:szCs w:val="24"/>
        </w:rPr>
        <w:t>.</w:t>
      </w:r>
      <w:r w:rsidR="002B35D6">
        <w:rPr>
          <w:rFonts w:ascii="新細明體" w:eastAsia="新細明體" w:hAnsi="新細明體"/>
          <w:sz w:val="24"/>
          <w:szCs w:val="24"/>
        </w:rPr>
        <w:t xml:space="preserve"> </w:t>
      </w:r>
      <w:r w:rsidRPr="002B35D6">
        <w:rPr>
          <w:rFonts w:ascii="新細明體" w:eastAsia="新細明體" w:hAnsi="新細明體" w:hint="eastAsia"/>
          <w:sz w:val="24"/>
          <w:szCs w:val="24"/>
        </w:rPr>
        <w:t>油 2茶匙</w:t>
      </w:r>
    </w:p>
    <w:p w14:paraId="365EDE8E" w14:textId="77777777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08CC27A" w14:textId="77777777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醃料：</w:t>
      </w:r>
    </w:p>
    <w:p w14:paraId="630DBACE" w14:textId="1C1B6FB8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/>
          <w:sz w:val="24"/>
          <w:szCs w:val="24"/>
        </w:rPr>
        <w:t>1.</w:t>
      </w:r>
      <w:r w:rsidR="002B35D6">
        <w:rPr>
          <w:rFonts w:ascii="新細明體" w:eastAsia="新細明體" w:hAnsi="新細明體"/>
          <w:sz w:val="24"/>
          <w:szCs w:val="24"/>
        </w:rPr>
        <w:t xml:space="preserve"> </w:t>
      </w:r>
      <w:r w:rsidRPr="002B35D6">
        <w:rPr>
          <w:rFonts w:ascii="新細明體" w:eastAsia="新細明體" w:hAnsi="新細明體" w:hint="eastAsia"/>
          <w:sz w:val="24"/>
          <w:szCs w:val="24"/>
        </w:rPr>
        <w:t>鹽</w:t>
      </w:r>
      <w:r w:rsidR="002B35D6">
        <w:rPr>
          <w:rFonts w:ascii="新細明體" w:hAnsi="新細明體" w:hint="eastAsia"/>
          <w:sz w:val="24"/>
          <w:szCs w:val="24"/>
        </w:rPr>
        <w:t>1</w:t>
      </w:r>
      <w:r w:rsidR="002B35D6">
        <w:rPr>
          <w:rFonts w:ascii="新細明體" w:hAnsi="新細明體"/>
          <w:sz w:val="24"/>
          <w:szCs w:val="24"/>
        </w:rPr>
        <w:t>/4</w:t>
      </w:r>
      <w:r w:rsidRPr="002B35D6">
        <w:rPr>
          <w:rFonts w:ascii="新細明體" w:eastAsia="新細明體" w:hAnsi="新細明體" w:hint="eastAsia"/>
          <w:sz w:val="24"/>
          <w:szCs w:val="24"/>
        </w:rPr>
        <w:t>茶匙</w:t>
      </w:r>
    </w:p>
    <w:p w14:paraId="20C44DAD" w14:textId="569D02BD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2</w:t>
      </w:r>
      <w:r w:rsidRPr="002B35D6">
        <w:rPr>
          <w:rFonts w:ascii="新細明體" w:eastAsia="新細明體" w:hAnsi="新細明體"/>
          <w:sz w:val="24"/>
          <w:szCs w:val="24"/>
        </w:rPr>
        <w:t>.</w:t>
      </w:r>
      <w:r w:rsidR="002B35D6">
        <w:rPr>
          <w:rFonts w:ascii="新細明體" w:eastAsia="新細明體" w:hAnsi="新細明體"/>
          <w:sz w:val="24"/>
          <w:szCs w:val="24"/>
        </w:rPr>
        <w:t xml:space="preserve"> </w:t>
      </w:r>
      <w:r w:rsidRPr="002B35D6">
        <w:rPr>
          <w:rFonts w:ascii="新細明體" w:eastAsia="新細明體" w:hAnsi="新細明體" w:hint="eastAsia"/>
          <w:sz w:val="24"/>
          <w:szCs w:val="24"/>
        </w:rPr>
        <w:t>黑胡椒粉</w:t>
      </w:r>
      <w:r w:rsidR="002B35D6">
        <w:rPr>
          <w:rFonts w:ascii="新細明體" w:hAnsi="新細明體" w:hint="eastAsia"/>
          <w:sz w:val="24"/>
          <w:szCs w:val="24"/>
        </w:rPr>
        <w:t>1</w:t>
      </w:r>
      <w:r w:rsidR="002B35D6">
        <w:rPr>
          <w:rFonts w:ascii="新細明體" w:hAnsi="新細明體"/>
          <w:sz w:val="24"/>
          <w:szCs w:val="24"/>
        </w:rPr>
        <w:t>/8</w:t>
      </w:r>
      <w:r w:rsidRPr="002B35D6">
        <w:rPr>
          <w:rFonts w:ascii="新細明體" w:eastAsia="新細明體" w:hAnsi="新細明體" w:hint="eastAsia"/>
          <w:sz w:val="24"/>
          <w:szCs w:val="24"/>
        </w:rPr>
        <w:t>茶匙</w:t>
      </w:r>
    </w:p>
    <w:p w14:paraId="25E49B59" w14:textId="3DAE1ABA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3</w:t>
      </w:r>
      <w:r w:rsidRPr="002B35D6">
        <w:rPr>
          <w:rFonts w:ascii="新細明體" w:eastAsia="新細明體" w:hAnsi="新細明體"/>
          <w:sz w:val="24"/>
          <w:szCs w:val="24"/>
        </w:rPr>
        <w:t>.</w:t>
      </w:r>
      <w:r w:rsidR="002B35D6">
        <w:rPr>
          <w:rFonts w:ascii="新細明體" w:eastAsia="新細明體" w:hAnsi="新細明體"/>
          <w:sz w:val="24"/>
          <w:szCs w:val="24"/>
        </w:rPr>
        <w:t xml:space="preserve"> </w:t>
      </w:r>
      <w:r w:rsidRPr="002B35D6">
        <w:rPr>
          <w:rFonts w:ascii="新細明體" w:eastAsia="新細明體" w:hAnsi="新細明體" w:hint="eastAsia"/>
          <w:sz w:val="24"/>
          <w:szCs w:val="24"/>
        </w:rPr>
        <w:t>生粉 1茶匙</w:t>
      </w:r>
    </w:p>
    <w:p w14:paraId="4E287355" w14:textId="77777777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0DD6118" w14:textId="77777777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47E287B2" w14:textId="1B70259C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/>
          <w:sz w:val="24"/>
          <w:szCs w:val="24"/>
        </w:rPr>
        <w:t>1.</w:t>
      </w:r>
      <w:r w:rsidR="002B35D6">
        <w:rPr>
          <w:rFonts w:ascii="新細明體" w:eastAsia="新細明體" w:hAnsi="新細明體"/>
          <w:sz w:val="24"/>
          <w:szCs w:val="24"/>
        </w:rPr>
        <w:t xml:space="preserve"> </w:t>
      </w:r>
      <w:r w:rsidRPr="002B35D6">
        <w:rPr>
          <w:rFonts w:ascii="新細明體" w:eastAsia="新細明體" w:hAnsi="新細明體" w:hint="eastAsia"/>
          <w:sz w:val="24"/>
          <w:szCs w:val="24"/>
        </w:rPr>
        <w:t>馬鈴薯去皮刨絲，加入三文魚粒及醃料攪勻，然後加入松子仁、香芹及九層塔。</w:t>
      </w:r>
    </w:p>
    <w:p w14:paraId="587C976C" w14:textId="10BA5C66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2</w:t>
      </w:r>
      <w:r w:rsidRPr="002B35D6">
        <w:rPr>
          <w:rFonts w:ascii="新細明體" w:eastAsia="新細明體" w:hAnsi="新細明體"/>
          <w:sz w:val="24"/>
          <w:szCs w:val="24"/>
        </w:rPr>
        <w:t>.</w:t>
      </w:r>
      <w:r w:rsidR="002B35D6">
        <w:rPr>
          <w:rFonts w:ascii="新細明體" w:eastAsia="新細明體" w:hAnsi="新細明體"/>
          <w:sz w:val="24"/>
          <w:szCs w:val="24"/>
        </w:rPr>
        <w:t xml:space="preserve"> </w:t>
      </w:r>
      <w:r w:rsidRPr="002B35D6">
        <w:rPr>
          <w:rFonts w:ascii="新細明體" w:eastAsia="新細明體" w:hAnsi="新細明體" w:hint="eastAsia"/>
          <w:sz w:val="24"/>
          <w:szCs w:val="24"/>
        </w:rPr>
        <w:t>將三文魚材料平分八份，放入鑊中煎至兩邊金黃色</w:t>
      </w:r>
      <w:r w:rsidR="00385C31" w:rsidRPr="00385C31">
        <w:rPr>
          <w:rFonts w:ascii="新細明體" w:eastAsia="新細明體" w:hAnsi="新細明體" w:hint="eastAsia"/>
          <w:sz w:val="24"/>
          <w:szCs w:val="24"/>
        </w:rPr>
        <w:t>，</w:t>
      </w:r>
      <w:r w:rsidRPr="002B35D6">
        <w:rPr>
          <w:rFonts w:ascii="新細明體" w:eastAsia="新細明體" w:hAnsi="新細明體" w:hint="eastAsia"/>
          <w:sz w:val="24"/>
          <w:szCs w:val="24"/>
        </w:rPr>
        <w:t>便可上碟。</w:t>
      </w:r>
    </w:p>
    <w:p w14:paraId="3EC9F4C8" w14:textId="77777777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4C081BC" w14:textId="040E1343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營養分析</w:t>
      </w:r>
      <w:r w:rsidR="002B35D6">
        <w:rPr>
          <w:rFonts w:ascii="新細明體" w:eastAsia="新細明體" w:hAnsi="新細明體" w:hint="eastAsia"/>
          <w:sz w:val="24"/>
          <w:szCs w:val="24"/>
        </w:rPr>
        <w:t>（</w:t>
      </w:r>
      <w:r w:rsidRPr="002B35D6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2B35D6">
        <w:rPr>
          <w:rFonts w:ascii="新細明體" w:eastAsia="新細明體" w:hAnsi="新細明體" w:hint="eastAsia"/>
          <w:sz w:val="24"/>
          <w:szCs w:val="24"/>
        </w:rPr>
        <w:t>）</w:t>
      </w:r>
    </w:p>
    <w:p w14:paraId="483DE469" w14:textId="159B4F37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熱量</w:t>
      </w:r>
      <w:r w:rsidR="002B35D6">
        <w:rPr>
          <w:rFonts w:ascii="新細明體" w:hAnsi="新細明體" w:hint="eastAsia"/>
          <w:sz w:val="24"/>
          <w:szCs w:val="24"/>
        </w:rPr>
        <w:t xml:space="preserve"> 4</w:t>
      </w:r>
      <w:r w:rsidR="002B35D6">
        <w:rPr>
          <w:rFonts w:ascii="新細明體" w:hAnsi="新細明體"/>
          <w:sz w:val="24"/>
          <w:szCs w:val="24"/>
        </w:rPr>
        <w:t>1</w:t>
      </w:r>
      <w:r w:rsidRPr="002B35D6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09706531" w14:textId="5CB13717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碳水化合物</w:t>
      </w:r>
      <w:r w:rsidR="002B35D6">
        <w:rPr>
          <w:rFonts w:ascii="新細明體" w:hAnsi="新細明體" w:hint="eastAsia"/>
          <w:sz w:val="24"/>
          <w:szCs w:val="24"/>
        </w:rPr>
        <w:t xml:space="preserve"> 3</w:t>
      </w:r>
      <w:r w:rsidRPr="002B35D6">
        <w:rPr>
          <w:rFonts w:ascii="新細明體" w:eastAsia="新細明體" w:hAnsi="新細明體" w:hint="eastAsia"/>
          <w:sz w:val="24"/>
          <w:szCs w:val="24"/>
        </w:rPr>
        <w:t>克</w:t>
      </w:r>
    </w:p>
    <w:p w14:paraId="37E6C27F" w14:textId="1770C7E4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蛋白質</w:t>
      </w:r>
      <w:r w:rsidR="002B35D6">
        <w:rPr>
          <w:rFonts w:ascii="新細明體" w:hAnsi="新細明體" w:hint="eastAsia"/>
          <w:sz w:val="24"/>
          <w:szCs w:val="24"/>
        </w:rPr>
        <w:t xml:space="preserve"> 1</w:t>
      </w:r>
      <w:r w:rsidR="002B35D6">
        <w:rPr>
          <w:rFonts w:ascii="新細明體" w:hAnsi="新細明體"/>
          <w:sz w:val="24"/>
          <w:szCs w:val="24"/>
        </w:rPr>
        <w:t>.9</w:t>
      </w:r>
      <w:r w:rsidRPr="002B35D6">
        <w:rPr>
          <w:rFonts w:ascii="新細明體" w:eastAsia="新細明體" w:hAnsi="新細明體" w:hint="eastAsia"/>
          <w:sz w:val="24"/>
          <w:szCs w:val="24"/>
        </w:rPr>
        <w:t>克</w:t>
      </w:r>
    </w:p>
    <w:p w14:paraId="2AC056BB" w14:textId="2BAFEF01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脂肪</w:t>
      </w:r>
      <w:r w:rsidR="002B35D6">
        <w:rPr>
          <w:rFonts w:ascii="新細明體" w:hAnsi="新細明體" w:hint="eastAsia"/>
          <w:sz w:val="24"/>
          <w:szCs w:val="24"/>
        </w:rPr>
        <w:t xml:space="preserve"> 2</w:t>
      </w:r>
      <w:r w:rsidR="002B35D6">
        <w:rPr>
          <w:rFonts w:ascii="新細明體" w:hAnsi="新細明體"/>
          <w:sz w:val="24"/>
          <w:szCs w:val="24"/>
        </w:rPr>
        <w:t>.3</w:t>
      </w:r>
      <w:r w:rsidRPr="002B35D6">
        <w:rPr>
          <w:rFonts w:ascii="新細明體" w:eastAsia="新細明體" w:hAnsi="新細明體" w:hint="eastAsia"/>
          <w:sz w:val="24"/>
          <w:szCs w:val="24"/>
        </w:rPr>
        <w:t>克</w:t>
      </w:r>
    </w:p>
    <w:p w14:paraId="2FCC208C" w14:textId="2860FBFD" w:rsidR="004A105E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膽固醇</w:t>
      </w:r>
      <w:r w:rsidR="002B35D6">
        <w:rPr>
          <w:rFonts w:ascii="新細明體" w:hAnsi="新細明體" w:hint="eastAsia"/>
          <w:sz w:val="24"/>
          <w:szCs w:val="24"/>
        </w:rPr>
        <w:t xml:space="preserve"> 4</w:t>
      </w:r>
      <w:r w:rsidR="002B35D6">
        <w:rPr>
          <w:rFonts w:ascii="新細明體" w:hAnsi="新細明體"/>
          <w:sz w:val="24"/>
          <w:szCs w:val="24"/>
        </w:rPr>
        <w:t>.4</w:t>
      </w:r>
      <w:r w:rsidRPr="002B35D6">
        <w:rPr>
          <w:rFonts w:ascii="新細明體" w:eastAsia="新細明體" w:hAnsi="新細明體" w:hint="eastAsia"/>
          <w:sz w:val="24"/>
          <w:szCs w:val="24"/>
        </w:rPr>
        <w:t>毫克</w:t>
      </w:r>
    </w:p>
    <w:p w14:paraId="450961D1" w14:textId="53100372" w:rsidR="0030385A" w:rsidRPr="002B35D6" w:rsidRDefault="004A105E" w:rsidP="002B35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35D6">
        <w:rPr>
          <w:rFonts w:ascii="新細明體" w:eastAsia="新細明體" w:hAnsi="新細明體" w:hint="eastAsia"/>
          <w:sz w:val="24"/>
          <w:szCs w:val="24"/>
        </w:rPr>
        <w:t>纖維素</w:t>
      </w:r>
      <w:r w:rsidR="002B35D6">
        <w:rPr>
          <w:rFonts w:ascii="新細明體" w:hAnsi="新細明體" w:hint="eastAsia"/>
          <w:sz w:val="24"/>
          <w:szCs w:val="24"/>
        </w:rPr>
        <w:t xml:space="preserve"> 0</w:t>
      </w:r>
      <w:r w:rsidR="002B35D6">
        <w:rPr>
          <w:rFonts w:ascii="新細明體" w:hAnsi="新細明體"/>
          <w:sz w:val="24"/>
          <w:szCs w:val="24"/>
        </w:rPr>
        <w:t>.3</w:t>
      </w:r>
      <w:r w:rsidRPr="002B35D6">
        <w:rPr>
          <w:rFonts w:ascii="新細明體" w:eastAsia="新細明體" w:hAnsi="新細明體" w:hint="eastAsia"/>
          <w:sz w:val="24"/>
          <w:szCs w:val="24"/>
        </w:rPr>
        <w:t>克</w:t>
      </w:r>
    </w:p>
    <w:sectPr w:rsidR="0030385A" w:rsidRPr="002B35D6" w:rsidSect="002B35D6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BD05" w14:textId="77777777" w:rsidR="00D21641" w:rsidRDefault="00D21641" w:rsidP="00D21641">
      <w:pPr>
        <w:spacing w:after="0" w:line="240" w:lineRule="auto"/>
      </w:pPr>
      <w:r>
        <w:separator/>
      </w:r>
    </w:p>
  </w:endnote>
  <w:endnote w:type="continuationSeparator" w:id="0">
    <w:p w14:paraId="7181789B" w14:textId="77777777" w:rsidR="00D21641" w:rsidRDefault="00D21641" w:rsidP="00D2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8D29" w14:textId="77777777" w:rsidR="00D21641" w:rsidRDefault="00D21641" w:rsidP="00D21641">
      <w:pPr>
        <w:spacing w:after="0" w:line="240" w:lineRule="auto"/>
      </w:pPr>
      <w:r>
        <w:separator/>
      </w:r>
    </w:p>
  </w:footnote>
  <w:footnote w:type="continuationSeparator" w:id="0">
    <w:p w14:paraId="54A334C3" w14:textId="77777777" w:rsidR="00D21641" w:rsidRDefault="00D21641" w:rsidP="00D21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0"/>
    <w:rsid w:val="002B35D6"/>
    <w:rsid w:val="0030385A"/>
    <w:rsid w:val="00385C31"/>
    <w:rsid w:val="004A105E"/>
    <w:rsid w:val="00A5486D"/>
    <w:rsid w:val="00B73615"/>
    <w:rsid w:val="00C45E70"/>
    <w:rsid w:val="00C82032"/>
    <w:rsid w:val="00CA7ED6"/>
    <w:rsid w:val="00D2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617F9"/>
  <w15:chartTrackingRefBased/>
  <w15:docId w15:val="{9DC598F3-40B5-49B9-A112-86B484C8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6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6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2023-03-15T12:58:00Z</dcterms:created>
  <dcterms:modified xsi:type="dcterms:W3CDTF">2023-03-15T12:58:00Z</dcterms:modified>
</cp:coreProperties>
</file>