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EC12" w14:textId="77777777" w:rsidR="001A7884" w:rsidRPr="00EC2897" w:rsidRDefault="001A7884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頁1</w:t>
      </w:r>
    </w:p>
    <w:p w14:paraId="784F7867" w14:textId="77777777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947D1D0" w14:textId="77777777" w:rsidR="007B73CB" w:rsidRPr="00EC2897" w:rsidRDefault="007B73CB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3348EF2E" w14:textId="77777777" w:rsidR="007B73CB" w:rsidRPr="00EC2897" w:rsidRDefault="007B73CB" w:rsidP="00EC289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EC2897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100C90A7" w14:textId="372EFAA2" w:rsidR="007B73CB" w:rsidRDefault="007B73CB" w:rsidP="00EC2897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  <w:r w:rsidRPr="00EC2897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2051EB33" w14:textId="77777777" w:rsidR="00EC2897" w:rsidRPr="00EC2897" w:rsidRDefault="00EC2897" w:rsidP="00EC2897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</w:p>
    <w:p w14:paraId="1ACF1A4F" w14:textId="77777777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16310A0A" w14:textId="77777777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25AE417" w14:textId="42DD19AE" w:rsidR="0030385A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西蘭花炒帶子</w:t>
      </w:r>
      <w:r w:rsidR="00EC2897">
        <w:rPr>
          <w:rFonts w:ascii="新細明體" w:eastAsia="新細明體" w:hAnsi="新細明體" w:hint="eastAsia"/>
          <w:sz w:val="24"/>
          <w:szCs w:val="24"/>
        </w:rPr>
        <w:t>（</w:t>
      </w:r>
      <w:r w:rsidRPr="00EC2897">
        <w:rPr>
          <w:rFonts w:ascii="新細明體" w:eastAsia="新細明體" w:hAnsi="新細明體" w:hint="eastAsia"/>
          <w:sz w:val="24"/>
          <w:szCs w:val="24"/>
        </w:rPr>
        <w:t>4人分量，食譜來源：</w:t>
      </w:r>
      <w:r w:rsidR="00EC2897">
        <w:rPr>
          <w:rFonts w:ascii="新細明體" w:eastAsia="新細明體" w:hAnsi="新細明體" w:hint="eastAsia"/>
          <w:sz w:val="24"/>
          <w:szCs w:val="24"/>
        </w:rPr>
        <w:t>衛</w:t>
      </w:r>
      <w:r w:rsidRPr="00EC2897">
        <w:rPr>
          <w:rFonts w:ascii="新細明體" w:eastAsia="新細明體" w:hAnsi="新細明體" w:hint="eastAsia"/>
          <w:sz w:val="24"/>
          <w:szCs w:val="24"/>
        </w:rPr>
        <w:t>生署營養師</w:t>
      </w:r>
      <w:r w:rsidR="00EC2897">
        <w:rPr>
          <w:rFonts w:ascii="新細明體" w:eastAsia="新細明體" w:hAnsi="新細明體" w:hint="eastAsia"/>
          <w:sz w:val="24"/>
          <w:szCs w:val="24"/>
        </w:rPr>
        <w:t>）</w:t>
      </w:r>
    </w:p>
    <w:p w14:paraId="23ED4AFB" w14:textId="77777777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1624624" w14:textId="77777777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1229AD72" w14:textId="237B403E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1</w:t>
      </w:r>
      <w:r w:rsidRPr="00EC2897">
        <w:rPr>
          <w:rFonts w:ascii="新細明體" w:eastAsia="新細明體" w:hAnsi="新細明體"/>
          <w:sz w:val="24"/>
          <w:szCs w:val="24"/>
        </w:rPr>
        <w:t>.</w:t>
      </w:r>
      <w:r w:rsidR="00EC2897">
        <w:rPr>
          <w:rFonts w:ascii="新細明體" w:eastAsia="新細明體" w:hAnsi="新細明體"/>
          <w:sz w:val="24"/>
          <w:szCs w:val="24"/>
        </w:rPr>
        <w:t xml:space="preserve"> </w:t>
      </w:r>
      <w:r w:rsidRPr="00EC2897">
        <w:rPr>
          <w:rFonts w:ascii="新細明體" w:eastAsia="新細明體" w:hAnsi="新細明體" w:hint="eastAsia"/>
          <w:sz w:val="24"/>
          <w:szCs w:val="24"/>
        </w:rPr>
        <w:t>帶子</w:t>
      </w:r>
      <w:r w:rsidR="00EC2897">
        <w:rPr>
          <w:rFonts w:ascii="新細明體" w:eastAsia="新細明體" w:hAnsi="新細明體" w:hint="eastAsia"/>
          <w:sz w:val="24"/>
          <w:szCs w:val="24"/>
        </w:rPr>
        <w:t>（</w:t>
      </w:r>
      <w:r w:rsidRPr="00EC2897">
        <w:rPr>
          <w:rFonts w:ascii="新細明體" w:eastAsia="新細明體" w:hAnsi="新細明體" w:hint="eastAsia"/>
          <w:sz w:val="24"/>
          <w:szCs w:val="24"/>
        </w:rPr>
        <w:t>細</w:t>
      </w:r>
      <w:r w:rsidR="00EC2897">
        <w:rPr>
          <w:rFonts w:ascii="新細明體" w:eastAsia="新細明體" w:hAnsi="新細明體" w:hint="eastAsia"/>
          <w:sz w:val="24"/>
          <w:szCs w:val="24"/>
        </w:rPr>
        <w:t>）</w:t>
      </w:r>
      <w:r w:rsidRPr="00EC2897">
        <w:rPr>
          <w:rFonts w:ascii="新細明體" w:eastAsia="新細明體" w:hAnsi="新細明體" w:hint="eastAsia"/>
          <w:sz w:val="24"/>
          <w:szCs w:val="24"/>
        </w:rPr>
        <w:t>8隻</w:t>
      </w:r>
      <w:r w:rsidR="00EC2897">
        <w:rPr>
          <w:rFonts w:ascii="新細明體" w:eastAsia="新細明體" w:hAnsi="新細明體" w:hint="eastAsia"/>
          <w:sz w:val="24"/>
          <w:szCs w:val="24"/>
        </w:rPr>
        <w:t>（</w:t>
      </w:r>
      <w:r w:rsidRPr="00EC2897">
        <w:rPr>
          <w:rFonts w:ascii="新細明體" w:eastAsia="新細明體" w:hAnsi="新細明體" w:hint="eastAsia"/>
          <w:sz w:val="24"/>
          <w:szCs w:val="24"/>
        </w:rPr>
        <w:t>約60克</w:t>
      </w:r>
      <w:r w:rsidR="00EC2897">
        <w:rPr>
          <w:rFonts w:ascii="新細明體" w:eastAsia="新細明體" w:hAnsi="新細明體" w:hint="eastAsia"/>
          <w:sz w:val="24"/>
          <w:szCs w:val="24"/>
        </w:rPr>
        <w:t>）</w:t>
      </w:r>
    </w:p>
    <w:p w14:paraId="63EFA423" w14:textId="4A5C49D6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2</w:t>
      </w:r>
      <w:r w:rsidRPr="00EC2897">
        <w:rPr>
          <w:rFonts w:ascii="新細明體" w:eastAsia="新細明體" w:hAnsi="新細明體"/>
          <w:sz w:val="24"/>
          <w:szCs w:val="24"/>
        </w:rPr>
        <w:t>.</w:t>
      </w:r>
      <w:r w:rsidR="00EC2897">
        <w:rPr>
          <w:rFonts w:ascii="新細明體" w:eastAsia="新細明體" w:hAnsi="新細明體"/>
          <w:sz w:val="24"/>
          <w:szCs w:val="24"/>
        </w:rPr>
        <w:t xml:space="preserve"> </w:t>
      </w:r>
      <w:r w:rsidRPr="00EC2897">
        <w:rPr>
          <w:rFonts w:ascii="新細明體" w:eastAsia="新細明體" w:hAnsi="新細明體" w:hint="eastAsia"/>
          <w:sz w:val="24"/>
          <w:szCs w:val="24"/>
        </w:rPr>
        <w:t>西蘭花 6両</w:t>
      </w:r>
      <w:r w:rsidR="00EC2897">
        <w:rPr>
          <w:rFonts w:ascii="新細明體" w:eastAsia="新細明體" w:hAnsi="新細明體" w:hint="eastAsia"/>
          <w:sz w:val="24"/>
          <w:szCs w:val="24"/>
        </w:rPr>
        <w:t>（</w:t>
      </w:r>
      <w:r w:rsidRPr="00EC2897">
        <w:rPr>
          <w:rFonts w:ascii="新細明體" w:eastAsia="新細明體" w:hAnsi="新細明體" w:hint="eastAsia"/>
          <w:sz w:val="24"/>
          <w:szCs w:val="24"/>
        </w:rPr>
        <w:t>240克</w:t>
      </w:r>
      <w:r w:rsidR="00EC2897">
        <w:rPr>
          <w:rFonts w:ascii="新細明體" w:eastAsia="新細明體" w:hAnsi="新細明體" w:hint="eastAsia"/>
          <w:sz w:val="24"/>
          <w:szCs w:val="24"/>
        </w:rPr>
        <w:t>）</w:t>
      </w:r>
    </w:p>
    <w:p w14:paraId="7B78B59E" w14:textId="0774ECC9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3</w:t>
      </w:r>
      <w:r w:rsidRPr="00EC2897">
        <w:rPr>
          <w:rFonts w:ascii="新細明體" w:eastAsia="新細明體" w:hAnsi="新細明體"/>
          <w:sz w:val="24"/>
          <w:szCs w:val="24"/>
        </w:rPr>
        <w:t>.</w:t>
      </w:r>
      <w:r w:rsidR="00EC2897">
        <w:rPr>
          <w:rFonts w:ascii="新細明體" w:eastAsia="新細明體" w:hAnsi="新細明體"/>
          <w:sz w:val="24"/>
          <w:szCs w:val="24"/>
        </w:rPr>
        <w:t xml:space="preserve"> </w:t>
      </w:r>
      <w:r w:rsidRPr="00EC2897">
        <w:rPr>
          <w:rFonts w:ascii="新細明體" w:eastAsia="新細明體" w:hAnsi="新細明體" w:hint="eastAsia"/>
          <w:sz w:val="24"/>
          <w:szCs w:val="24"/>
        </w:rPr>
        <w:t>蒜茸 1湯匙</w:t>
      </w:r>
    </w:p>
    <w:p w14:paraId="60DC659C" w14:textId="2BAC9E4F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4</w:t>
      </w:r>
      <w:r w:rsidRPr="00EC2897">
        <w:rPr>
          <w:rFonts w:ascii="新細明體" w:eastAsia="新細明體" w:hAnsi="新細明體"/>
          <w:sz w:val="24"/>
          <w:szCs w:val="24"/>
        </w:rPr>
        <w:t>.</w:t>
      </w:r>
      <w:r w:rsidR="00EC2897">
        <w:rPr>
          <w:rFonts w:ascii="新細明體" w:eastAsia="新細明體" w:hAnsi="新細明體"/>
          <w:sz w:val="24"/>
          <w:szCs w:val="24"/>
        </w:rPr>
        <w:t xml:space="preserve"> </w:t>
      </w:r>
      <w:r w:rsidRPr="00EC2897">
        <w:rPr>
          <w:rFonts w:ascii="新細明體" w:eastAsia="新細明體" w:hAnsi="新細明體" w:hint="eastAsia"/>
          <w:sz w:val="24"/>
          <w:szCs w:val="24"/>
        </w:rPr>
        <w:t>紹酒 3湯匙</w:t>
      </w:r>
    </w:p>
    <w:p w14:paraId="0232EB37" w14:textId="1841F486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5</w:t>
      </w:r>
      <w:r w:rsidRPr="00EC2897">
        <w:rPr>
          <w:rFonts w:ascii="新細明體" w:eastAsia="新細明體" w:hAnsi="新細明體"/>
          <w:sz w:val="24"/>
          <w:szCs w:val="24"/>
        </w:rPr>
        <w:t>.</w:t>
      </w:r>
      <w:r w:rsidR="00EC2897">
        <w:rPr>
          <w:rFonts w:ascii="新細明體" w:eastAsia="新細明體" w:hAnsi="新細明體"/>
          <w:sz w:val="24"/>
          <w:szCs w:val="24"/>
        </w:rPr>
        <w:t xml:space="preserve"> </w:t>
      </w:r>
      <w:r w:rsidRPr="00EC2897">
        <w:rPr>
          <w:rFonts w:ascii="新細明體" w:eastAsia="新細明體" w:hAnsi="新細明體" w:hint="eastAsia"/>
          <w:sz w:val="24"/>
          <w:szCs w:val="24"/>
        </w:rPr>
        <w:t>植物油* 3 茶匙</w:t>
      </w:r>
    </w:p>
    <w:p w14:paraId="767652C7" w14:textId="77777777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* 植物油如花生油、芥花籽油、粟米油等。</w:t>
      </w:r>
    </w:p>
    <w:p w14:paraId="3452862C" w14:textId="77777777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CF20359" w14:textId="77777777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醃料：</w:t>
      </w:r>
    </w:p>
    <w:p w14:paraId="4B776478" w14:textId="1441A52A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1</w:t>
      </w:r>
      <w:r w:rsidRPr="00EC2897">
        <w:rPr>
          <w:rFonts w:ascii="新細明體" w:eastAsia="新細明體" w:hAnsi="新細明體"/>
          <w:sz w:val="24"/>
          <w:szCs w:val="24"/>
        </w:rPr>
        <w:t>.</w:t>
      </w:r>
      <w:r w:rsidR="00EC2897">
        <w:rPr>
          <w:rFonts w:ascii="新細明體" w:eastAsia="新細明體" w:hAnsi="新細明體"/>
          <w:sz w:val="24"/>
          <w:szCs w:val="24"/>
        </w:rPr>
        <w:t xml:space="preserve"> </w:t>
      </w:r>
      <w:r w:rsidRPr="00EC2897">
        <w:rPr>
          <w:rFonts w:ascii="新細明體" w:eastAsia="新細明體" w:hAnsi="新細明體" w:hint="eastAsia"/>
          <w:sz w:val="24"/>
          <w:szCs w:val="24"/>
        </w:rPr>
        <w:t>鹽</w:t>
      </w:r>
      <w:r w:rsidR="00EC2897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EC2897">
        <w:rPr>
          <w:rFonts w:ascii="新細明體" w:eastAsia="新細明體" w:hAnsi="新細明體"/>
          <w:sz w:val="24"/>
          <w:szCs w:val="24"/>
          <w:lang w:eastAsia="zh-TW"/>
        </w:rPr>
        <w:t>/4</w:t>
      </w:r>
      <w:r w:rsidRPr="00EC2897">
        <w:rPr>
          <w:rFonts w:ascii="新細明體" w:eastAsia="新細明體" w:hAnsi="新細明體" w:hint="eastAsia"/>
          <w:sz w:val="24"/>
          <w:szCs w:val="24"/>
        </w:rPr>
        <w:t>茶匙</w:t>
      </w:r>
    </w:p>
    <w:p w14:paraId="3E562217" w14:textId="14AD4D76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2</w:t>
      </w:r>
      <w:r w:rsidRPr="00EC2897">
        <w:rPr>
          <w:rFonts w:ascii="新細明體" w:eastAsia="新細明體" w:hAnsi="新細明體"/>
          <w:sz w:val="24"/>
          <w:szCs w:val="24"/>
        </w:rPr>
        <w:t>.</w:t>
      </w:r>
      <w:r w:rsidR="00EC2897">
        <w:rPr>
          <w:rFonts w:ascii="新細明體" w:eastAsia="新細明體" w:hAnsi="新細明體"/>
          <w:sz w:val="24"/>
          <w:szCs w:val="24"/>
        </w:rPr>
        <w:t xml:space="preserve"> </w:t>
      </w:r>
      <w:r w:rsidRPr="00EC2897">
        <w:rPr>
          <w:rFonts w:ascii="新細明體" w:eastAsia="新細明體" w:hAnsi="新細明體" w:hint="eastAsia"/>
          <w:sz w:val="24"/>
          <w:szCs w:val="24"/>
        </w:rPr>
        <w:t xml:space="preserve">糖 </w:t>
      </w:r>
      <w:r w:rsidR="00EC2897">
        <w:rPr>
          <w:rFonts w:ascii="新細明體" w:eastAsia="新細明體" w:hAnsi="新細明體"/>
          <w:sz w:val="24"/>
          <w:szCs w:val="24"/>
        </w:rPr>
        <w:t>1/2</w:t>
      </w:r>
      <w:r w:rsidRPr="00EC2897">
        <w:rPr>
          <w:rFonts w:ascii="新細明體" w:eastAsia="新細明體" w:hAnsi="新細明體" w:hint="eastAsia"/>
          <w:sz w:val="24"/>
          <w:szCs w:val="24"/>
        </w:rPr>
        <w:t>茶匙</w:t>
      </w:r>
    </w:p>
    <w:p w14:paraId="0966A5AC" w14:textId="3CBD7F9F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3</w:t>
      </w:r>
      <w:r w:rsidRPr="00EC2897">
        <w:rPr>
          <w:rFonts w:ascii="新細明體" w:eastAsia="新細明體" w:hAnsi="新細明體"/>
          <w:sz w:val="24"/>
          <w:szCs w:val="24"/>
        </w:rPr>
        <w:t>.</w:t>
      </w:r>
      <w:r w:rsidR="00EC2897">
        <w:rPr>
          <w:rFonts w:ascii="新細明體" w:eastAsia="新細明體" w:hAnsi="新細明體"/>
          <w:sz w:val="24"/>
          <w:szCs w:val="24"/>
        </w:rPr>
        <w:t xml:space="preserve"> </w:t>
      </w:r>
      <w:r w:rsidRPr="00EC2897">
        <w:rPr>
          <w:rFonts w:ascii="新細明體" w:eastAsia="新細明體" w:hAnsi="新細明體" w:hint="eastAsia"/>
          <w:sz w:val="24"/>
          <w:szCs w:val="24"/>
        </w:rPr>
        <w:t xml:space="preserve">生粉 </w:t>
      </w:r>
      <w:r w:rsidR="00EC2897">
        <w:rPr>
          <w:rFonts w:ascii="新細明體" w:eastAsia="新細明體" w:hAnsi="新細明體"/>
          <w:sz w:val="24"/>
          <w:szCs w:val="24"/>
        </w:rPr>
        <w:t>1/2</w:t>
      </w:r>
      <w:r w:rsidRPr="00EC2897">
        <w:rPr>
          <w:rFonts w:ascii="新細明體" w:eastAsia="新細明體" w:hAnsi="新細明體" w:hint="eastAsia"/>
          <w:sz w:val="24"/>
          <w:szCs w:val="24"/>
        </w:rPr>
        <w:t>茶匙</w:t>
      </w:r>
    </w:p>
    <w:p w14:paraId="41EE7EBE" w14:textId="77777777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5810EE5" w14:textId="77777777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調味料：</w:t>
      </w:r>
    </w:p>
    <w:p w14:paraId="73255928" w14:textId="4CD5C789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/>
          <w:sz w:val="24"/>
          <w:szCs w:val="24"/>
        </w:rPr>
        <w:t>1.</w:t>
      </w:r>
      <w:r w:rsidR="00EC2897">
        <w:rPr>
          <w:rFonts w:ascii="新細明體" w:eastAsia="新細明體" w:hAnsi="新細明體"/>
          <w:sz w:val="24"/>
          <w:szCs w:val="24"/>
        </w:rPr>
        <w:t xml:space="preserve"> </w:t>
      </w:r>
      <w:r w:rsidRPr="00EC2897">
        <w:rPr>
          <w:rFonts w:ascii="新細明體" w:eastAsia="新細明體" w:hAnsi="新細明體" w:hint="eastAsia"/>
          <w:sz w:val="24"/>
          <w:szCs w:val="24"/>
        </w:rPr>
        <w:t>生抽 2 茶匙</w:t>
      </w:r>
    </w:p>
    <w:p w14:paraId="7ADA3802" w14:textId="145798AE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2</w:t>
      </w:r>
      <w:r w:rsidRPr="00EC2897">
        <w:rPr>
          <w:rFonts w:ascii="新細明體" w:eastAsia="新細明體" w:hAnsi="新細明體"/>
          <w:sz w:val="24"/>
          <w:szCs w:val="24"/>
        </w:rPr>
        <w:t>.</w:t>
      </w:r>
      <w:r w:rsidR="00EC2897">
        <w:rPr>
          <w:rFonts w:ascii="新細明體" w:eastAsia="新細明體" w:hAnsi="新細明體"/>
          <w:sz w:val="24"/>
          <w:szCs w:val="24"/>
        </w:rPr>
        <w:t xml:space="preserve"> </w:t>
      </w:r>
      <w:r w:rsidRPr="00EC2897">
        <w:rPr>
          <w:rFonts w:ascii="新細明體" w:eastAsia="新細明體" w:hAnsi="新細明體" w:hint="eastAsia"/>
          <w:sz w:val="24"/>
          <w:szCs w:val="24"/>
        </w:rPr>
        <w:t>糖</w:t>
      </w:r>
      <w:r w:rsidR="00EC2897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EC2897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EC2897">
        <w:rPr>
          <w:rFonts w:ascii="新細明體" w:eastAsia="新細明體" w:hAnsi="新細明體" w:hint="eastAsia"/>
          <w:sz w:val="24"/>
          <w:szCs w:val="24"/>
        </w:rPr>
        <w:t>茶匙</w:t>
      </w:r>
    </w:p>
    <w:p w14:paraId="20A394E5" w14:textId="0A54FB05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3</w:t>
      </w:r>
      <w:r w:rsidRPr="00EC2897">
        <w:rPr>
          <w:rFonts w:ascii="新細明體" w:eastAsia="新細明體" w:hAnsi="新細明體"/>
          <w:sz w:val="24"/>
          <w:szCs w:val="24"/>
        </w:rPr>
        <w:t>.</w:t>
      </w:r>
      <w:r w:rsidR="00EC2897">
        <w:rPr>
          <w:rFonts w:ascii="新細明體" w:eastAsia="新細明體" w:hAnsi="新細明體"/>
          <w:sz w:val="24"/>
          <w:szCs w:val="24"/>
        </w:rPr>
        <w:t xml:space="preserve"> </w:t>
      </w:r>
      <w:r w:rsidRPr="00EC2897">
        <w:rPr>
          <w:rFonts w:ascii="新細明體" w:eastAsia="新細明體" w:hAnsi="新細明體" w:hint="eastAsia"/>
          <w:sz w:val="24"/>
          <w:szCs w:val="24"/>
        </w:rPr>
        <w:t>生粉 1 茶匙</w:t>
      </w:r>
    </w:p>
    <w:p w14:paraId="3E93EBE2" w14:textId="4928B852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4</w:t>
      </w:r>
      <w:r w:rsidRPr="00EC2897">
        <w:rPr>
          <w:rFonts w:ascii="新細明體" w:eastAsia="新細明體" w:hAnsi="新細明體"/>
          <w:sz w:val="24"/>
          <w:szCs w:val="24"/>
        </w:rPr>
        <w:t>.</w:t>
      </w:r>
      <w:r w:rsidR="00EC2897">
        <w:rPr>
          <w:rFonts w:ascii="新細明體" w:eastAsia="新細明體" w:hAnsi="新細明體"/>
          <w:sz w:val="24"/>
          <w:szCs w:val="24"/>
        </w:rPr>
        <w:t xml:space="preserve"> </w:t>
      </w:r>
      <w:r w:rsidRPr="00EC2897">
        <w:rPr>
          <w:rFonts w:ascii="新細明體" w:eastAsia="新細明體" w:hAnsi="新細明體" w:hint="eastAsia"/>
          <w:sz w:val="24"/>
          <w:szCs w:val="24"/>
        </w:rPr>
        <w:t>麻油</w:t>
      </w:r>
      <w:r w:rsidR="00EC2897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EC2897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EC2897">
        <w:rPr>
          <w:rFonts w:ascii="新細明體" w:eastAsia="新細明體" w:hAnsi="新細明體" w:hint="eastAsia"/>
          <w:sz w:val="24"/>
          <w:szCs w:val="24"/>
        </w:rPr>
        <w:t xml:space="preserve"> 茶匙</w:t>
      </w:r>
    </w:p>
    <w:p w14:paraId="4BCD1D02" w14:textId="3A340A8A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5</w:t>
      </w:r>
      <w:r w:rsidRPr="00EC2897">
        <w:rPr>
          <w:rFonts w:ascii="新細明體" w:eastAsia="新細明體" w:hAnsi="新細明體"/>
          <w:sz w:val="24"/>
          <w:szCs w:val="24"/>
        </w:rPr>
        <w:t>.</w:t>
      </w:r>
      <w:r w:rsidR="00EC2897">
        <w:rPr>
          <w:rFonts w:ascii="新細明體" w:eastAsia="新細明體" w:hAnsi="新細明體"/>
          <w:sz w:val="24"/>
          <w:szCs w:val="24"/>
        </w:rPr>
        <w:t xml:space="preserve"> </w:t>
      </w:r>
      <w:r w:rsidRPr="00EC2897">
        <w:rPr>
          <w:rFonts w:ascii="新細明體" w:eastAsia="新細明體" w:hAnsi="新細明體" w:hint="eastAsia"/>
          <w:sz w:val="24"/>
          <w:szCs w:val="24"/>
        </w:rPr>
        <w:t>白胡椒粉少許</w:t>
      </w:r>
    </w:p>
    <w:p w14:paraId="16DEC2C0" w14:textId="2ED58C0C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6</w:t>
      </w:r>
      <w:r w:rsidRPr="00EC2897">
        <w:rPr>
          <w:rFonts w:ascii="新細明體" w:eastAsia="新細明體" w:hAnsi="新細明體"/>
          <w:sz w:val="24"/>
          <w:szCs w:val="24"/>
        </w:rPr>
        <w:t>.</w:t>
      </w:r>
      <w:r w:rsidR="00EC2897">
        <w:rPr>
          <w:rFonts w:ascii="新細明體" w:eastAsia="新細明體" w:hAnsi="新細明體"/>
          <w:sz w:val="24"/>
          <w:szCs w:val="24"/>
        </w:rPr>
        <w:t xml:space="preserve"> </w:t>
      </w:r>
      <w:r w:rsidRPr="00EC2897">
        <w:rPr>
          <w:rFonts w:ascii="新細明體" w:eastAsia="新細明體" w:hAnsi="新細明體" w:hint="eastAsia"/>
          <w:sz w:val="24"/>
          <w:szCs w:val="24"/>
        </w:rPr>
        <w:t>清水 2湯匙</w:t>
      </w:r>
    </w:p>
    <w:p w14:paraId="7AE1FE3D" w14:textId="77777777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AE356BB" w14:textId="77777777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0E83256B" w14:textId="4F3B7E72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1</w:t>
      </w:r>
      <w:r w:rsidRPr="00EC2897">
        <w:rPr>
          <w:rFonts w:ascii="新細明體" w:eastAsia="新細明體" w:hAnsi="新細明體"/>
          <w:sz w:val="24"/>
          <w:szCs w:val="24"/>
        </w:rPr>
        <w:t>.</w:t>
      </w:r>
      <w:r w:rsidR="00EC2897">
        <w:rPr>
          <w:rFonts w:ascii="新細明體" w:eastAsia="新細明體" w:hAnsi="新細明體"/>
          <w:sz w:val="24"/>
          <w:szCs w:val="24"/>
        </w:rPr>
        <w:t xml:space="preserve"> </w:t>
      </w:r>
      <w:r w:rsidRPr="00EC2897">
        <w:rPr>
          <w:rFonts w:ascii="新細明體" w:eastAsia="新細明體" w:hAnsi="新細明體" w:hint="eastAsia"/>
          <w:sz w:val="24"/>
          <w:szCs w:val="24"/>
        </w:rPr>
        <w:t>帶子洗淨，切去硬邊後抹乾水分，加入醃料及</w:t>
      </w:r>
      <w:r w:rsidR="00EC2897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EC2897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EC2897">
        <w:rPr>
          <w:rFonts w:ascii="新細明體" w:eastAsia="新細明體" w:hAnsi="新細明體" w:hint="eastAsia"/>
          <w:sz w:val="24"/>
          <w:szCs w:val="24"/>
        </w:rPr>
        <w:t>湯匙酒拌勻，醃約30分鐘。</w:t>
      </w:r>
    </w:p>
    <w:p w14:paraId="583F3969" w14:textId="04464B88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2</w:t>
      </w:r>
      <w:r w:rsidRPr="00EC2897">
        <w:rPr>
          <w:rFonts w:ascii="新細明體" w:eastAsia="新細明體" w:hAnsi="新細明體"/>
          <w:sz w:val="24"/>
          <w:szCs w:val="24"/>
        </w:rPr>
        <w:t>.</w:t>
      </w:r>
      <w:r w:rsidR="00EC2897">
        <w:rPr>
          <w:rFonts w:ascii="新細明體" w:eastAsia="新細明體" w:hAnsi="新細明體"/>
          <w:sz w:val="24"/>
          <w:szCs w:val="24"/>
        </w:rPr>
        <w:t xml:space="preserve"> </w:t>
      </w:r>
      <w:r w:rsidRPr="00EC2897">
        <w:rPr>
          <w:rFonts w:ascii="新細明體" w:eastAsia="新細明體" w:hAnsi="新細明體" w:hint="eastAsia"/>
          <w:sz w:val="24"/>
          <w:szCs w:val="24"/>
        </w:rPr>
        <w:t>西蘭花洗淨後切成小件。煲滾水，放入西蘭花略煮後盛起。</w:t>
      </w:r>
    </w:p>
    <w:p w14:paraId="0C8A4C30" w14:textId="17CC4619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3</w:t>
      </w:r>
      <w:r w:rsidRPr="00EC2897">
        <w:rPr>
          <w:rFonts w:ascii="新細明體" w:eastAsia="新細明體" w:hAnsi="新細明體"/>
          <w:sz w:val="24"/>
          <w:szCs w:val="24"/>
        </w:rPr>
        <w:t>.</w:t>
      </w:r>
      <w:r w:rsidR="00EC2897">
        <w:rPr>
          <w:rFonts w:ascii="新細明體" w:eastAsia="新細明體" w:hAnsi="新細明體"/>
          <w:sz w:val="24"/>
          <w:szCs w:val="24"/>
        </w:rPr>
        <w:t xml:space="preserve"> </w:t>
      </w:r>
      <w:r w:rsidRPr="00EC2897">
        <w:rPr>
          <w:rFonts w:ascii="新細明體" w:eastAsia="新細明體" w:hAnsi="新細明體" w:hint="eastAsia"/>
          <w:sz w:val="24"/>
          <w:szCs w:val="24"/>
        </w:rPr>
        <w:t>於易潔鑊燒熱1茶匙油，放入帶子煎約2分鐘。</w:t>
      </w:r>
    </w:p>
    <w:p w14:paraId="30997527" w14:textId="74E226A2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4</w:t>
      </w:r>
      <w:r w:rsidRPr="00EC2897">
        <w:rPr>
          <w:rFonts w:ascii="新細明體" w:eastAsia="新細明體" w:hAnsi="新細明體"/>
          <w:sz w:val="24"/>
          <w:szCs w:val="24"/>
        </w:rPr>
        <w:t>.</w:t>
      </w:r>
      <w:r w:rsidR="00EC2897">
        <w:rPr>
          <w:rFonts w:ascii="新細明體" w:eastAsia="新細明體" w:hAnsi="新細明體"/>
          <w:sz w:val="24"/>
          <w:szCs w:val="24"/>
        </w:rPr>
        <w:t xml:space="preserve"> </w:t>
      </w:r>
      <w:r w:rsidRPr="00EC2897">
        <w:rPr>
          <w:rFonts w:ascii="新細明體" w:eastAsia="新細明體" w:hAnsi="新細明體" w:hint="eastAsia"/>
          <w:sz w:val="24"/>
          <w:szCs w:val="24"/>
        </w:rPr>
        <w:t>於易潔鑊燒熱餘下油，爆香蒜茸，放入西蘭花兜炒，加入帶子，然後沿鑊邊贊酒2</w:t>
      </w:r>
      <w:r w:rsidR="00EC2897" w:rsidRPr="00EC2897">
        <w:rPr>
          <w:rFonts w:ascii="新細明體" w:eastAsia="新細明體" w:hAnsi="新細明體" w:hint="eastAsia"/>
          <w:sz w:val="24"/>
          <w:szCs w:val="24"/>
        </w:rPr>
        <w:t>又</w:t>
      </w:r>
      <w:r w:rsidR="00EC2897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EC2897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EC2897">
        <w:rPr>
          <w:rFonts w:ascii="新細明體" w:eastAsia="新細明體" w:hAnsi="新細明體" w:hint="eastAsia"/>
          <w:sz w:val="24"/>
          <w:szCs w:val="24"/>
        </w:rPr>
        <w:t>湯匙，再加入已拌勻的調味料兜炒至調味汁煮滾。</w:t>
      </w:r>
    </w:p>
    <w:p w14:paraId="0A3016FD" w14:textId="77777777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1EE95C3" w14:textId="58A3A814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營養分析</w:t>
      </w:r>
      <w:r w:rsidR="00EC2897">
        <w:rPr>
          <w:rFonts w:ascii="新細明體" w:eastAsia="新細明體" w:hAnsi="新細明體" w:hint="eastAsia"/>
          <w:sz w:val="24"/>
          <w:szCs w:val="24"/>
        </w:rPr>
        <w:t>（</w:t>
      </w:r>
      <w:r w:rsidRPr="00EC2897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EC2897">
        <w:rPr>
          <w:rFonts w:ascii="新細明體" w:eastAsia="新細明體" w:hAnsi="新細明體" w:hint="eastAsia"/>
          <w:sz w:val="24"/>
          <w:szCs w:val="24"/>
        </w:rPr>
        <w:t>）</w:t>
      </w:r>
    </w:p>
    <w:p w14:paraId="68F46055" w14:textId="5CB3F084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熱量</w:t>
      </w:r>
      <w:r w:rsidR="00EC2897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8</w:t>
      </w:r>
      <w:r w:rsidR="00EC2897">
        <w:rPr>
          <w:rFonts w:ascii="新細明體" w:eastAsia="新細明體" w:hAnsi="新細明體"/>
          <w:sz w:val="24"/>
          <w:szCs w:val="24"/>
          <w:lang w:eastAsia="zh-TW"/>
        </w:rPr>
        <w:t>5</w:t>
      </w:r>
      <w:r w:rsidRPr="00EC2897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02209EE2" w14:textId="7E1EDADB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碳水化合物</w:t>
      </w:r>
      <w:r w:rsidR="00EC2897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7</w:t>
      </w:r>
      <w:r w:rsidRPr="00EC2897">
        <w:rPr>
          <w:rFonts w:ascii="新細明體" w:eastAsia="新細明體" w:hAnsi="新細明體" w:hint="eastAsia"/>
          <w:sz w:val="24"/>
          <w:szCs w:val="24"/>
        </w:rPr>
        <w:t>克</w:t>
      </w:r>
    </w:p>
    <w:p w14:paraId="387BFD33" w14:textId="00BEFAC6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蛋白質</w:t>
      </w:r>
      <w:r w:rsidR="00EC2897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4</w:t>
      </w:r>
      <w:r w:rsidRPr="00EC2897">
        <w:rPr>
          <w:rFonts w:ascii="新細明體" w:eastAsia="新細明體" w:hAnsi="新細明體" w:hint="eastAsia"/>
          <w:sz w:val="24"/>
          <w:szCs w:val="24"/>
        </w:rPr>
        <w:t>克</w:t>
      </w:r>
    </w:p>
    <w:p w14:paraId="07AD50BE" w14:textId="39A7311B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脂肪</w:t>
      </w:r>
      <w:r w:rsidR="00EC2897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4</w:t>
      </w:r>
      <w:r w:rsidRPr="00EC2897">
        <w:rPr>
          <w:rFonts w:ascii="新細明體" w:eastAsia="新細明體" w:hAnsi="新細明體" w:hint="eastAsia"/>
          <w:sz w:val="24"/>
          <w:szCs w:val="24"/>
        </w:rPr>
        <w:t>克</w:t>
      </w:r>
    </w:p>
    <w:p w14:paraId="1EFF50E2" w14:textId="5E13B4F8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膽固醇</w:t>
      </w:r>
      <w:r w:rsidR="00EC2897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4</w:t>
      </w:r>
      <w:r w:rsidRPr="00EC2897">
        <w:rPr>
          <w:rFonts w:ascii="新細明體" w:eastAsia="新細明體" w:hAnsi="新細明體" w:hint="eastAsia"/>
          <w:sz w:val="24"/>
          <w:szCs w:val="24"/>
        </w:rPr>
        <w:t>毫克</w:t>
      </w:r>
    </w:p>
    <w:p w14:paraId="43CEA8FF" w14:textId="3512836F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纖維素</w:t>
      </w:r>
      <w:r w:rsidR="00EC2897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EC2897">
        <w:rPr>
          <w:rFonts w:ascii="新細明體" w:eastAsia="新細明體" w:hAnsi="新細明體"/>
          <w:sz w:val="24"/>
          <w:szCs w:val="24"/>
          <w:lang w:eastAsia="zh-TW"/>
        </w:rPr>
        <w:t>.9</w:t>
      </w:r>
      <w:r w:rsidRPr="00EC2897">
        <w:rPr>
          <w:rFonts w:ascii="新細明體" w:eastAsia="新細明體" w:hAnsi="新細明體" w:hint="eastAsia"/>
          <w:sz w:val="24"/>
          <w:szCs w:val="24"/>
        </w:rPr>
        <w:t>克</w:t>
      </w:r>
    </w:p>
    <w:p w14:paraId="6A360FA2" w14:textId="2248FE09" w:rsidR="00697FEF" w:rsidRPr="00EC2897" w:rsidRDefault="00697FEF" w:rsidP="00EC289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C2897">
        <w:rPr>
          <w:rFonts w:ascii="新細明體" w:eastAsia="新細明體" w:hAnsi="新細明體" w:hint="eastAsia"/>
          <w:sz w:val="24"/>
          <w:szCs w:val="24"/>
        </w:rPr>
        <w:t>鈉質</w:t>
      </w:r>
      <w:r w:rsidR="00EC2897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4</w:t>
      </w:r>
      <w:r w:rsidR="00EC2897">
        <w:rPr>
          <w:rFonts w:ascii="新細明體" w:eastAsia="新細明體" w:hAnsi="新細明體"/>
          <w:sz w:val="24"/>
          <w:szCs w:val="24"/>
          <w:lang w:eastAsia="zh-TW"/>
        </w:rPr>
        <w:t>26</w:t>
      </w:r>
      <w:r w:rsidRPr="00EC2897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697FEF" w:rsidRPr="00EC2897" w:rsidSect="00EC2897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1EBC" w14:textId="77777777" w:rsidR="007B73CB" w:rsidRDefault="007B73CB" w:rsidP="007B73CB">
      <w:pPr>
        <w:spacing w:after="0" w:line="240" w:lineRule="auto"/>
      </w:pPr>
      <w:r>
        <w:separator/>
      </w:r>
    </w:p>
  </w:endnote>
  <w:endnote w:type="continuationSeparator" w:id="0">
    <w:p w14:paraId="764CC0E4" w14:textId="77777777" w:rsidR="007B73CB" w:rsidRDefault="007B73CB" w:rsidP="007B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A141" w14:textId="77777777" w:rsidR="007B73CB" w:rsidRDefault="007B73CB" w:rsidP="007B73CB">
      <w:pPr>
        <w:spacing w:after="0" w:line="240" w:lineRule="auto"/>
      </w:pPr>
      <w:r>
        <w:separator/>
      </w:r>
    </w:p>
  </w:footnote>
  <w:footnote w:type="continuationSeparator" w:id="0">
    <w:p w14:paraId="0BBC0E0F" w14:textId="77777777" w:rsidR="007B73CB" w:rsidRDefault="007B73CB" w:rsidP="007B7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B4"/>
    <w:rsid w:val="001A7884"/>
    <w:rsid w:val="0030385A"/>
    <w:rsid w:val="00697FEF"/>
    <w:rsid w:val="00746F7D"/>
    <w:rsid w:val="007B73CB"/>
    <w:rsid w:val="00EC2897"/>
    <w:rsid w:val="00F4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B17327"/>
  <w15:chartTrackingRefBased/>
  <w15:docId w15:val="{E14ACE7D-E509-4203-954B-1A7AD927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73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73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2023-03-15T12:46:00Z</dcterms:created>
  <dcterms:modified xsi:type="dcterms:W3CDTF">2023-03-15T12:46:00Z</dcterms:modified>
</cp:coreProperties>
</file>