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40ABA63F" w:rsidR="00CA3518" w:rsidRPr="00217221" w:rsidRDefault="001D044F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誣告焦慮</w:t>
      </w:r>
      <w:proofErr w:type="gramStart"/>
      <w:r w:rsidR="007A52A6" w:rsidRPr="00217221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C00456" w:rsidRPr="00217221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https://www.famplan.org.hk/sexedu/zh/sexuality-education-articles/feature-articles/detail/ej20240327</w:t>
      </w:r>
      <w:proofErr w:type="gramStart"/>
      <w:r w:rsidR="007A52A6" w:rsidRPr="00217221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84E592" w14:textId="77777777" w:rsidR="007A52A6" w:rsidRPr="00217221" w:rsidRDefault="007A52A6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D9E151" w14:textId="77777777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誣告焦慮</w:t>
      </w:r>
    </w:p>
    <w:p w14:paraId="02A5AFDB" w14:textId="72455A80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EJ20240327</w:t>
      </w:r>
    </w:p>
    <w:p w14:paraId="2958065A" w14:textId="77777777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F88177" w14:textId="69ADDE74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27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488B89BF" w14:textId="4E3BEF04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52B5FE65" w14:textId="3C2541DC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2AED51AB" w14:textId="7C5C5EB9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連明誥</w:t>
      </w:r>
    </w:p>
    <w:p w14:paraId="6D62D2F4" w14:textId="4FCA07E0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主題：性騷擾，性侵犯</w:t>
      </w:r>
    </w:p>
    <w:p w14:paraId="68616253" w14:textId="77777777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343BF93" w14:textId="551C5379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MeToo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運動發展以來，數以千計的受害人勇敢地把其遭遇公諸於世，亦令大眾對性騷擾議題更加關注，成效有目共睹。然而，也漸漸有人提出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MeToo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運動背後較少人關注的影響</w:t>
      </w:r>
      <w:r w:rsidR="00203D6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203D6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男生容易陷入誣告焦慮。</w:t>
      </w:r>
    </w:p>
    <w:p w14:paraId="5919114A" w14:textId="77777777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D36F3A" w14:textId="77777777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的確，近幾年只要有性騷擾個案發生，不難見到網上有男性留言：「慘，望兩眼又被</w:t>
      </w:r>
      <w:proofErr w:type="gramStart"/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人屈」</w:t>
      </w:r>
      <w:proofErr w:type="gramEnd"/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、「小心啲啊各位</w:t>
      </w:r>
      <w:r w:rsidRPr="00217221">
        <w:rPr>
          <w:rFonts w:ascii="Times New Roman" w:hAnsi="Times New Roman" w:cs="Times New Roman"/>
          <w:kern w:val="2"/>
          <w14:ligatures w14:val="standardContextual"/>
        </w:rPr>
        <w:t>ching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，陣間又被人話性騷擾啊唉」、「啲女權份子出嚟未？」這些留言除了看得出是抱怨及嘲諷外，亦反映在性別定型觀念下的不平等。男性往往被預設為潛在加害者，女性則是潛在受害人，這種預設不但令男士們不懂應對，亦使他們更難拿捏日常生活中與女生相處的界線，生怕一個小動作或說話都會引起軒然大波。</w:t>
      </w:r>
    </w:p>
    <w:p w14:paraId="225EE0D5" w14:textId="77777777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10D10E" w14:textId="77777777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有人指出，研究顯示實際上被誣告的機會率很少，與其擔心被誣告，不如先</w:t>
      </w:r>
      <w:proofErr w:type="gramStart"/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關心性侵受害人</w:t>
      </w:r>
      <w:proofErr w:type="gramEnd"/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；亦有說只要男性沒做過就無需害怕，更有人指自古以來父權社會中男性獲取了很多利益，現在只有那麼小被誣告的可能，有甚麼好焦慮。但機率少不代表沒有，以往就曾有過一位青少男被誣告後自殺的案例。這些說法除了加劇男女對立、加深對潛在加害者及受害人錯誤的</w:t>
      </w:r>
      <w:proofErr w:type="gramStart"/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迷思外</w:t>
      </w:r>
      <w:proofErr w:type="gramEnd"/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，似乎沒甚麼可取之處。</w:t>
      </w:r>
    </w:p>
    <w:p w14:paraId="6731084F" w14:textId="77777777" w:rsidR="00BA6AFD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B9D8A0" w14:textId="03A3744E" w:rsidR="00E26287" w:rsidRPr="00217221" w:rsidRDefault="00BA6AFD" w:rsidP="0021722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MeToo</w:t>
      </w:r>
      <w:r w:rsidRPr="00217221">
        <w:rPr>
          <w:rFonts w:ascii="Times New Roman" w:hAnsi="Times New Roman" w:cs="Times New Roman" w:hint="eastAsia"/>
          <w:kern w:val="2"/>
          <w14:ligatures w14:val="standardContextual"/>
        </w:rPr>
        <w:t>運動並不只是讓女性「圍爐取暖」，而是希望不論性別的受害人都有發聲空間，以減少性騷擾及性暴力的發生。要達到這個目的，必須持續加深社會各界對性騷擾定義和界線的認識，放下對加害及受害人的預設，減少二元對立。嘗試同理並接納男性會有被誣告的焦慮，可能就是讓不同性別持分者都願意加入關注此議題的契機。</w:t>
      </w:r>
    </w:p>
    <w:sectPr w:rsidR="00E26287" w:rsidRPr="00217221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0ECC" w14:textId="77777777" w:rsidR="00465012" w:rsidRDefault="00465012" w:rsidP="001D5E76">
      <w:r>
        <w:separator/>
      </w:r>
    </w:p>
  </w:endnote>
  <w:endnote w:type="continuationSeparator" w:id="0">
    <w:p w14:paraId="45A83B09" w14:textId="77777777" w:rsidR="00465012" w:rsidRDefault="00465012" w:rsidP="001D5E76">
      <w:r>
        <w:continuationSeparator/>
      </w:r>
    </w:p>
  </w:endnote>
  <w:endnote w:type="continuationNotice" w:id="1">
    <w:p w14:paraId="7733FE07" w14:textId="77777777" w:rsidR="00465012" w:rsidRDefault="00465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8D6D" w14:textId="77777777" w:rsidR="00465012" w:rsidRDefault="00465012" w:rsidP="001D5E76">
      <w:r>
        <w:separator/>
      </w:r>
    </w:p>
  </w:footnote>
  <w:footnote w:type="continuationSeparator" w:id="0">
    <w:p w14:paraId="74DCAF38" w14:textId="77777777" w:rsidR="00465012" w:rsidRDefault="00465012" w:rsidP="001D5E76">
      <w:r>
        <w:continuationSeparator/>
      </w:r>
    </w:p>
  </w:footnote>
  <w:footnote w:type="continuationNotice" w:id="1">
    <w:p w14:paraId="5C18401F" w14:textId="77777777" w:rsidR="00465012" w:rsidRDefault="004650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814D9"/>
    <w:rsid w:val="000837A6"/>
    <w:rsid w:val="0009324E"/>
    <w:rsid w:val="000945FD"/>
    <w:rsid w:val="000B3F3A"/>
    <w:rsid w:val="000C716C"/>
    <w:rsid w:val="000D5111"/>
    <w:rsid w:val="000E310E"/>
    <w:rsid w:val="000E5CAD"/>
    <w:rsid w:val="000E6F6D"/>
    <w:rsid w:val="000F78F6"/>
    <w:rsid w:val="00101F2E"/>
    <w:rsid w:val="00102649"/>
    <w:rsid w:val="001026CC"/>
    <w:rsid w:val="001177EB"/>
    <w:rsid w:val="001411E3"/>
    <w:rsid w:val="00144CE3"/>
    <w:rsid w:val="0014765D"/>
    <w:rsid w:val="00157336"/>
    <w:rsid w:val="00161FC9"/>
    <w:rsid w:val="0017188F"/>
    <w:rsid w:val="0017765A"/>
    <w:rsid w:val="001821DD"/>
    <w:rsid w:val="00193B61"/>
    <w:rsid w:val="00193EE1"/>
    <w:rsid w:val="001964C6"/>
    <w:rsid w:val="001A2318"/>
    <w:rsid w:val="001B31BB"/>
    <w:rsid w:val="001B489C"/>
    <w:rsid w:val="001C0C80"/>
    <w:rsid w:val="001D044F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3D67"/>
    <w:rsid w:val="00206A70"/>
    <w:rsid w:val="002105FB"/>
    <w:rsid w:val="00217221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36E45"/>
    <w:rsid w:val="00446FC4"/>
    <w:rsid w:val="00447019"/>
    <w:rsid w:val="00456282"/>
    <w:rsid w:val="004573F4"/>
    <w:rsid w:val="004642F9"/>
    <w:rsid w:val="00465012"/>
    <w:rsid w:val="004711E4"/>
    <w:rsid w:val="0048111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291F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7870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8049D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633A"/>
    <w:rsid w:val="009A47FB"/>
    <w:rsid w:val="009B013E"/>
    <w:rsid w:val="009B3681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375F3"/>
    <w:rsid w:val="00A5049E"/>
    <w:rsid w:val="00A57909"/>
    <w:rsid w:val="00A67772"/>
    <w:rsid w:val="00A70077"/>
    <w:rsid w:val="00A703E8"/>
    <w:rsid w:val="00A81ED3"/>
    <w:rsid w:val="00A853DA"/>
    <w:rsid w:val="00A85995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83584"/>
    <w:rsid w:val="00BA59F0"/>
    <w:rsid w:val="00BA6AFD"/>
    <w:rsid w:val="00BB285C"/>
    <w:rsid w:val="00BB5D5A"/>
    <w:rsid w:val="00BD1C45"/>
    <w:rsid w:val="00BD7C3D"/>
    <w:rsid w:val="00BE4025"/>
    <w:rsid w:val="00BE49E2"/>
    <w:rsid w:val="00BE6CCB"/>
    <w:rsid w:val="00BF5E04"/>
    <w:rsid w:val="00BF6307"/>
    <w:rsid w:val="00C00456"/>
    <w:rsid w:val="00C05D30"/>
    <w:rsid w:val="00C069DF"/>
    <w:rsid w:val="00C16793"/>
    <w:rsid w:val="00C24E6A"/>
    <w:rsid w:val="00C35C13"/>
    <w:rsid w:val="00C405E5"/>
    <w:rsid w:val="00C615C9"/>
    <w:rsid w:val="00C61D38"/>
    <w:rsid w:val="00C65D37"/>
    <w:rsid w:val="00C83130"/>
    <w:rsid w:val="00C85C45"/>
    <w:rsid w:val="00C87127"/>
    <w:rsid w:val="00C87873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15FE7"/>
    <w:rsid w:val="00E26287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D175E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A50E8-D0DF-430C-A573-89C75D4F0E57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2025-01-13T09:46:00Z</dcterms:created>
  <dcterms:modified xsi:type="dcterms:W3CDTF">2025-01-13T09:58:00Z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