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9D17" w14:textId="77777777" w:rsidR="005C63F1" w:rsidRPr="00CC528B" w:rsidRDefault="005C63F1" w:rsidP="005C63F1">
      <w:pPr>
        <w:spacing w:line="240" w:lineRule="exact"/>
        <w:rPr>
          <w:rFonts w:ascii="新細明體" w:eastAsia="新細明體" w:hAnsi="新細明體" w:cs="Times New Roman"/>
          <w:szCs w:val="24"/>
        </w:rPr>
      </w:pPr>
      <w:r w:rsidRPr="00CC528B">
        <w:rPr>
          <w:rFonts w:ascii="新細明體" w:eastAsia="新細明體" w:hAnsi="新細明體" w:cs="Times New Roman"/>
          <w:szCs w:val="24"/>
        </w:rPr>
        <w:t>頁1</w:t>
      </w:r>
    </w:p>
    <w:p w14:paraId="107E4E4E" w14:textId="77777777" w:rsidR="005C63F1" w:rsidRPr="00CC528B" w:rsidRDefault="005C63F1" w:rsidP="005C63F1">
      <w:pPr>
        <w:spacing w:line="240" w:lineRule="exact"/>
        <w:rPr>
          <w:rFonts w:ascii="新細明體" w:eastAsia="新細明體" w:hAnsi="新細明體" w:cs="Times New Roman"/>
          <w:szCs w:val="24"/>
        </w:rPr>
      </w:pPr>
    </w:p>
    <w:p w14:paraId="0C3B0526" w14:textId="755B89BD" w:rsidR="005C63F1" w:rsidRDefault="00A32E1E" w:rsidP="005C63F1">
      <w:pPr>
        <w:spacing w:line="240" w:lineRule="exact"/>
      </w:pPr>
      <w:r w:rsidRPr="00A32E1E">
        <w:rPr>
          <w:rFonts w:hint="eastAsia"/>
        </w:rPr>
        <w:t>僱主專區</w:t>
      </w:r>
      <w:proofErr w:type="gramStart"/>
      <w:r>
        <w:rPr>
          <w:rFonts w:hint="eastAsia"/>
        </w:rPr>
        <w:t>─</w:t>
      </w:r>
      <w:proofErr w:type="gramEnd"/>
      <w:r w:rsidRPr="00A32E1E">
        <w:rPr>
          <w:rFonts w:hint="eastAsia"/>
        </w:rPr>
        <w:t>殘疾人士類別</w:t>
      </w:r>
      <w:r>
        <w:rPr>
          <w:rFonts w:hint="eastAsia"/>
        </w:rPr>
        <w:t>：</w:t>
      </w:r>
      <w:r w:rsidR="00432C33">
        <w:rPr>
          <w:rFonts w:hint="eastAsia"/>
        </w:rPr>
        <w:t>聽</w:t>
      </w:r>
      <w:r w:rsidRPr="00A32E1E">
        <w:rPr>
          <w:rFonts w:hint="eastAsia"/>
        </w:rPr>
        <w:t>障</w:t>
      </w:r>
    </w:p>
    <w:p w14:paraId="28F26E87" w14:textId="77777777" w:rsidR="00A32E1E" w:rsidRDefault="00A32E1E" w:rsidP="005C63F1">
      <w:pPr>
        <w:spacing w:line="240" w:lineRule="exact"/>
        <w:rPr>
          <w:rFonts w:hint="eastAsia"/>
        </w:rPr>
      </w:pPr>
    </w:p>
    <w:p w14:paraId="6D65A836" w14:textId="77777777" w:rsidR="00432C33" w:rsidRDefault="00432C33" w:rsidP="00432C33">
      <w:pPr>
        <w:spacing w:line="240" w:lineRule="exact"/>
      </w:pPr>
      <w:r>
        <w:rPr>
          <w:rFonts w:hint="eastAsia"/>
        </w:rPr>
        <w:t>聽障</w:t>
      </w:r>
    </w:p>
    <w:p w14:paraId="48DAE183" w14:textId="77777777" w:rsidR="00432C33" w:rsidRDefault="00432C33" w:rsidP="00432C33">
      <w:pPr>
        <w:spacing w:line="240" w:lineRule="exact"/>
        <w:rPr>
          <w:rFonts w:hint="eastAsia"/>
        </w:rPr>
      </w:pPr>
    </w:p>
    <w:p w14:paraId="6FF310FB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>主要</w:t>
      </w:r>
      <w:proofErr w:type="gramStart"/>
      <w:r>
        <w:rPr>
          <w:rFonts w:hint="eastAsia"/>
        </w:rPr>
        <w:t>分為弱聽</w:t>
      </w:r>
      <w:proofErr w:type="gramEnd"/>
      <w:r>
        <w:rPr>
          <w:rFonts w:hint="eastAsia"/>
        </w:rPr>
        <w:t>/</w:t>
      </w:r>
      <w:r>
        <w:rPr>
          <w:rFonts w:hint="eastAsia"/>
        </w:rPr>
        <w:t>低</w:t>
      </w:r>
      <w:proofErr w:type="gramStart"/>
      <w:r>
        <w:rPr>
          <w:rFonts w:hint="eastAsia"/>
        </w:rPr>
        <w:t>聽力及聾人</w:t>
      </w:r>
      <w:proofErr w:type="gramEnd"/>
      <w:r>
        <w:rPr>
          <w:rFonts w:hint="eastAsia"/>
        </w:rPr>
        <w:t>(</w:t>
      </w:r>
      <w:r>
        <w:rPr>
          <w:rFonts w:hint="eastAsia"/>
        </w:rPr>
        <w:t>完全失聰</w:t>
      </w:r>
      <w:r>
        <w:rPr>
          <w:rFonts w:hint="eastAsia"/>
        </w:rPr>
        <w:t>)</w:t>
      </w:r>
      <w:r>
        <w:rPr>
          <w:rFonts w:hint="eastAsia"/>
        </w:rPr>
        <w:t>兩種。</w:t>
      </w:r>
    </w:p>
    <w:p w14:paraId="5ADF66A4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對聽障人士的誤解</w:t>
      </w:r>
    </w:p>
    <w:p w14:paraId="47718C5A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>事實上，聽障人士能力是高的，工作時也能十分專注，做事同樣認真，只是相對健全人士，他們因不能以最快的方法接收信息，因此需要較長時間學習工序和溝通，所以未必容易得到僱主認同，結果會影響聽障人士的求職和就業機會。</w:t>
      </w:r>
      <w:r>
        <w:rPr>
          <w:rFonts w:hint="eastAsia"/>
        </w:rPr>
        <w:t xml:space="preserve"> </w:t>
      </w:r>
      <w:r>
        <w:rPr>
          <w:rFonts w:hint="eastAsia"/>
        </w:rPr>
        <w:t>另外，僱主</w:t>
      </w:r>
      <w:proofErr w:type="gramStart"/>
      <w:r>
        <w:rPr>
          <w:rFonts w:hint="eastAsia"/>
        </w:rPr>
        <w:t>﹑</w:t>
      </w:r>
      <w:proofErr w:type="gramEnd"/>
      <w:r>
        <w:rPr>
          <w:rFonts w:hint="eastAsia"/>
        </w:rPr>
        <w:t>甚至是一般人對聽障人士都有一些誤解，例如：</w:t>
      </w:r>
    </w:p>
    <w:p w14:paraId="6A222C50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與聽障人士溝通很困難？</w:t>
      </w:r>
    </w:p>
    <w:p w14:paraId="3C0AEE2D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>現時大部份聽障人士都與其他人一樣懂得使用</w:t>
      </w:r>
      <w:proofErr w:type="spellStart"/>
      <w:r>
        <w:rPr>
          <w:rFonts w:hint="eastAsia"/>
        </w:rPr>
        <w:t>Whatsapp</w:t>
      </w:r>
      <w:proofErr w:type="spellEnd"/>
      <w:r>
        <w:rPr>
          <w:rFonts w:hint="eastAsia"/>
        </w:rPr>
        <w:t>等媒體溝通，另外也可以使用輔助儀器協助電話聊天，如</w:t>
      </w:r>
      <w:proofErr w:type="gramStart"/>
      <w:r>
        <w:rPr>
          <w:rFonts w:hint="eastAsia"/>
        </w:rPr>
        <w:t>一些軟</w:t>
      </w:r>
      <w:proofErr w:type="gramEnd"/>
      <w:r>
        <w:rPr>
          <w:rFonts w:hint="eastAsia"/>
        </w:rPr>
        <w:t>件設計的自動語音辨識系統，在啟動字幕功能後，幫助使用者將語音即時轉化為字幕。</w:t>
      </w:r>
    </w:p>
    <w:p w14:paraId="0A600A85" w14:textId="77777777" w:rsidR="00432C33" w:rsidRDefault="00432C33" w:rsidP="00432C33">
      <w:pPr>
        <w:spacing w:line="240" w:lineRule="exact"/>
      </w:pPr>
    </w:p>
    <w:p w14:paraId="21803F73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聾</w:t>
      </w:r>
      <w:r>
        <w:rPr>
          <w:rFonts w:hint="eastAsia"/>
        </w:rPr>
        <w:t>=</w:t>
      </w:r>
      <w:r>
        <w:rPr>
          <w:rFonts w:hint="eastAsia"/>
        </w:rPr>
        <w:t>啞？</w:t>
      </w:r>
    </w:p>
    <w:p w14:paraId="500EDBEB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>人們常常把「聾」與「啞」聯繫在一起，</w:t>
      </w:r>
      <w:proofErr w:type="gramStart"/>
      <w:r>
        <w:rPr>
          <w:rFonts w:hint="eastAsia"/>
        </w:rPr>
        <w:t>把聾人及弱聽</w:t>
      </w:r>
      <w:proofErr w:type="gramEnd"/>
      <w:r>
        <w:rPr>
          <w:rFonts w:hint="eastAsia"/>
        </w:rPr>
        <w:t>人士稱為「聾啞人士」，</w:t>
      </w:r>
      <w:r>
        <w:rPr>
          <w:rFonts w:hint="eastAsia"/>
        </w:rPr>
        <w:t xml:space="preserve"> </w:t>
      </w:r>
      <w:r>
        <w:rPr>
          <w:rFonts w:hint="eastAsia"/>
        </w:rPr>
        <w:t>其實「聾」與「啞」是兩個完全不同的身體機能，「聾」是聽覺問題，而「啞」</w:t>
      </w:r>
      <w:r>
        <w:rPr>
          <w:rFonts w:hint="eastAsia"/>
        </w:rPr>
        <w:t xml:space="preserve"> </w:t>
      </w:r>
      <w:r>
        <w:rPr>
          <w:rFonts w:hint="eastAsia"/>
        </w:rPr>
        <w:t>則是聲帶問題。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而聾人及弱聽</w:t>
      </w:r>
      <w:proofErr w:type="gramEnd"/>
      <w:r>
        <w:rPr>
          <w:rFonts w:hint="eastAsia"/>
        </w:rPr>
        <w:t>人士往往被誤解成啞巴，主要原因為當聽力受影響後，會直接影響言語學習及與人溝通的能力，所以常常出現咬字不清及發音不準確。</w:t>
      </w:r>
    </w:p>
    <w:p w14:paraId="6517A89A" w14:textId="77777777" w:rsidR="00432C33" w:rsidRDefault="00432C33" w:rsidP="00432C33">
      <w:pPr>
        <w:spacing w:line="240" w:lineRule="exact"/>
      </w:pPr>
    </w:p>
    <w:p w14:paraId="57ABFACE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聽障人士較容易激動？</w:t>
      </w:r>
    </w:p>
    <w:p w14:paraId="7BC18906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>聽障人士於打手語的過程中，需要透過口形、手勢、表情和肢體動作配合，才能更有效表達所思所想，適當的表情能使聽障人士更清楚明白內容，例如「開心」</w:t>
      </w:r>
      <w:r>
        <w:rPr>
          <w:rFonts w:hint="eastAsia"/>
        </w:rPr>
        <w:t xml:space="preserve"> </w:t>
      </w:r>
      <w:r>
        <w:rPr>
          <w:rFonts w:hint="eastAsia"/>
        </w:rPr>
        <w:t>和「非常開心」，手語的</w:t>
      </w:r>
      <w:proofErr w:type="gramStart"/>
      <w:r>
        <w:rPr>
          <w:rFonts w:hint="eastAsia"/>
        </w:rPr>
        <w:t>手形和</w:t>
      </w:r>
      <w:proofErr w:type="gramEnd"/>
      <w:r>
        <w:rPr>
          <w:rFonts w:hint="eastAsia"/>
        </w:rPr>
        <w:t>動作一樣，但只要</w:t>
      </w:r>
      <w:proofErr w:type="gramStart"/>
      <w:r>
        <w:rPr>
          <w:rFonts w:hint="eastAsia"/>
        </w:rPr>
        <w:t>加上跨張的</w:t>
      </w:r>
      <w:proofErr w:type="gramEnd"/>
      <w:r>
        <w:rPr>
          <w:rFonts w:hint="eastAsia"/>
        </w:rPr>
        <w:t>表情，就能表達「非常開心」的開心程度，所以在不認識的情況下，一般人往往會誤會</w:t>
      </w:r>
      <w:proofErr w:type="gramStart"/>
      <w:r>
        <w:rPr>
          <w:rFonts w:hint="eastAsia"/>
        </w:rPr>
        <w:t>聽障人士很容易</w:t>
      </w:r>
      <w:proofErr w:type="gramEnd"/>
      <w:r>
        <w:rPr>
          <w:rFonts w:hint="eastAsia"/>
        </w:rPr>
        <w:t>激動。</w:t>
      </w:r>
    </w:p>
    <w:p w14:paraId="4AB2A35D" w14:textId="77777777" w:rsidR="00432C33" w:rsidRDefault="00432C33" w:rsidP="00432C33">
      <w:pPr>
        <w:spacing w:line="240" w:lineRule="exact"/>
      </w:pPr>
    </w:p>
    <w:p w14:paraId="42320E1D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聘請聽障人士</w:t>
      </w:r>
      <w:r>
        <w:rPr>
          <w:rFonts w:hint="eastAsia"/>
        </w:rPr>
        <w:t>/</w:t>
      </w:r>
      <w:r>
        <w:rPr>
          <w:rFonts w:hint="eastAsia"/>
        </w:rPr>
        <w:t>殘疾人士的理由</w:t>
      </w:r>
    </w:p>
    <w:p w14:paraId="15543485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「我們重視工作」</w:t>
      </w:r>
    </w:p>
    <w:p w14:paraId="5A6F9ED1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>根據國際殘疾人權利公約第</w:t>
      </w:r>
      <w:r>
        <w:rPr>
          <w:rFonts w:hint="eastAsia"/>
        </w:rPr>
        <w:t>27</w:t>
      </w:r>
      <w:r>
        <w:rPr>
          <w:rFonts w:hint="eastAsia"/>
        </w:rPr>
        <w:t>條，殘疾人士在與其他人平等的基礎上享有工作權，包括有機會在開放、具有包容性和對殘疾人不構成障礙的勞動力市場和工作環境中，為謀生自由選擇或接受工作的權利。聽障人士雖然聽不清</w:t>
      </w:r>
      <w:r>
        <w:rPr>
          <w:rFonts w:hint="eastAsia"/>
        </w:rPr>
        <w:t>/</w:t>
      </w:r>
      <w:r>
        <w:rPr>
          <w:rFonts w:hint="eastAsia"/>
        </w:rPr>
        <w:t>聽不到，但不代表他們做不到。</w:t>
      </w:r>
    </w:p>
    <w:p w14:paraId="072CA33A" w14:textId="77777777" w:rsidR="00432C33" w:rsidRDefault="00432C33" w:rsidP="00432C33">
      <w:pPr>
        <w:spacing w:line="240" w:lineRule="exact"/>
      </w:pPr>
    </w:p>
    <w:p w14:paraId="567E9FBE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「我們不怕困難」</w:t>
      </w:r>
    </w:p>
    <w:p w14:paraId="52C3144A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>聽障人士或會與同事之間有溝通問題，但他們因過往的經歷，造就了他們擁有堅毅及不放棄的精神，不少情況下他們可激勵同事士氣，對於公司都是有利的。</w:t>
      </w:r>
    </w:p>
    <w:p w14:paraId="20EE33AD" w14:textId="77777777" w:rsidR="00432C33" w:rsidRDefault="00432C33" w:rsidP="00432C33">
      <w:pPr>
        <w:spacing w:line="240" w:lineRule="exact"/>
      </w:pPr>
    </w:p>
    <w:p w14:paraId="6D4130B0" w14:textId="77777777" w:rsidR="00432C33" w:rsidRDefault="00432C33" w:rsidP="00432C33">
      <w:pPr>
        <w:spacing w:line="240" w:lineRule="exact"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「請給我們一個自力更新的機會」</w:t>
      </w:r>
    </w:p>
    <w:p w14:paraId="5D46C264" w14:textId="78F5BCA8" w:rsidR="005C63F1" w:rsidRPr="005C63F1" w:rsidRDefault="00432C33" w:rsidP="00432C33">
      <w:pPr>
        <w:spacing w:line="240" w:lineRule="exact"/>
      </w:pPr>
      <w:r>
        <w:rPr>
          <w:rFonts w:hint="eastAsia"/>
        </w:rPr>
        <w:t>工作是基本人權，聽障人士也有生活上基本的需要。工作在香港是必須及直接維持生活的方式。他們不應身體上的缺憾而失去自力更新的機會，改善他們的貧窮處境。</w:t>
      </w:r>
      <w:proofErr w:type="gramStart"/>
      <w:r>
        <w:rPr>
          <w:rFonts w:hint="eastAsia"/>
        </w:rPr>
        <w:t>此外，</w:t>
      </w:r>
      <w:proofErr w:type="gramEnd"/>
      <w:r>
        <w:rPr>
          <w:rFonts w:hint="eastAsia"/>
        </w:rPr>
        <w:t>工作除了協助聽障人士改善生活條件外，更重要是可透過工作提升社會地位和自尊心。</w:t>
      </w:r>
    </w:p>
    <w:sectPr w:rsidR="005C63F1" w:rsidRPr="005C63F1" w:rsidSect="00A32E1E">
      <w:pgSz w:w="11906" w:h="16838"/>
      <w:pgMar w:top="851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F1"/>
    <w:rsid w:val="00095174"/>
    <w:rsid w:val="001231CE"/>
    <w:rsid w:val="00432C33"/>
    <w:rsid w:val="005C63F1"/>
    <w:rsid w:val="006801E3"/>
    <w:rsid w:val="00682CA5"/>
    <w:rsid w:val="006F04A5"/>
    <w:rsid w:val="00715B03"/>
    <w:rsid w:val="007B0860"/>
    <w:rsid w:val="008F1C32"/>
    <w:rsid w:val="00981E39"/>
    <w:rsid w:val="00A32E1E"/>
    <w:rsid w:val="00F7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F91D"/>
  <w15:chartTrackingRefBased/>
  <w15:docId w15:val="{AEE4BA01-DA28-4D09-B675-D3CFF97F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3F1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63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C799-116E-4C3A-A637-69BE04E7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3</cp:revision>
  <dcterms:created xsi:type="dcterms:W3CDTF">2023-05-29T09:32:00Z</dcterms:created>
  <dcterms:modified xsi:type="dcterms:W3CDTF">2023-05-29T09:33:00Z</dcterms:modified>
</cp:coreProperties>
</file>