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9B1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頁</w:t>
      </w:r>
      <w:r w:rsidR="00F364D3" w:rsidRPr="00273D5F">
        <w:rPr>
          <w:rFonts w:cstheme="minorHAnsi"/>
          <w:sz w:val="24"/>
          <w:szCs w:val="24"/>
        </w:rPr>
        <w:t>8</w:t>
      </w:r>
    </w:p>
    <w:p w14:paraId="4C0E26E7" w14:textId="77777777" w:rsidR="008A0F93" w:rsidRPr="008B21EA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55F75052" w14:textId="77777777" w:rsidR="009208AA" w:rsidRPr="00273D5F" w:rsidRDefault="00F364D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鼓勵外傭姐姐做好理財</w:t>
      </w:r>
    </w:p>
    <w:p w14:paraId="0BD142EB" w14:textId="54EAE699" w:rsidR="008A0F93" w:rsidRPr="00273D5F" w:rsidRDefault="008A0F93" w:rsidP="00273D5F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2019</w:t>
      </w:r>
      <w:r w:rsidR="005C41ED">
        <w:rPr>
          <w:rFonts w:cstheme="minorHAnsi" w:hint="eastAsia"/>
          <w:sz w:val="24"/>
          <w:szCs w:val="24"/>
        </w:rPr>
        <w:t>年</w:t>
      </w:r>
      <w:r w:rsidR="005C41ED">
        <w:rPr>
          <w:rFonts w:cstheme="minorHAnsi" w:hint="eastAsia"/>
          <w:sz w:val="24"/>
          <w:szCs w:val="24"/>
        </w:rPr>
        <w:t>4</w:t>
      </w:r>
      <w:r w:rsidR="005C41ED">
        <w:rPr>
          <w:rFonts w:cstheme="minorHAnsi" w:hint="eastAsia"/>
          <w:sz w:val="24"/>
          <w:szCs w:val="24"/>
        </w:rPr>
        <w:t>月</w:t>
      </w:r>
      <w:r w:rsidR="005C41ED">
        <w:rPr>
          <w:rFonts w:cstheme="minorHAnsi" w:hint="eastAsia"/>
          <w:sz w:val="24"/>
          <w:szCs w:val="24"/>
        </w:rPr>
        <w:t>1</w:t>
      </w:r>
      <w:r w:rsidR="005C41ED">
        <w:rPr>
          <w:rFonts w:cstheme="minorHAnsi"/>
          <w:sz w:val="24"/>
          <w:szCs w:val="24"/>
        </w:rPr>
        <w:t>0</w:t>
      </w:r>
      <w:r w:rsidR="005C41ED">
        <w:rPr>
          <w:rFonts w:cstheme="minorHAnsi" w:hint="eastAsia"/>
          <w:sz w:val="24"/>
          <w:szCs w:val="24"/>
        </w:rPr>
        <w:t>日</w:t>
      </w:r>
    </w:p>
    <w:p w14:paraId="7600DEC6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1A6F54FB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在香港，有不少家庭都會聘用外籍家庭傭工姐姐，以幫手照顧孩子、老人家或分擔家務。僱主當然希望能夠請到一個煮飯、家務，湊</w:t>
      </w:r>
      <w:r w:rsidRPr="00273D5F">
        <w:rPr>
          <w:rFonts w:cstheme="minorHAnsi"/>
          <w:sz w:val="24"/>
          <w:szCs w:val="24"/>
        </w:rPr>
        <w:t>B</w:t>
      </w:r>
      <w:r w:rsidRPr="00273D5F">
        <w:rPr>
          <w:rFonts w:cstheme="minorHAnsi"/>
          <w:sz w:val="24"/>
          <w:szCs w:val="24"/>
        </w:rPr>
        <w:t>「瓣瓣掂」的外傭姐姐，讓自己安枕無憂，但外傭姐姐是否懂得理財也是非常重要，所以僱主應多關心及了解她們的財務狀況。</w:t>
      </w:r>
    </w:p>
    <w:p w14:paraId="3C1BEF2F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16B3BB4A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外傭姐姐到海外工作，大多是為了供養家人。試想想，如果她們不善理財，一出糧就月月清，無錢寄給家人，人也自然不開心，負面情緒亦會影響她的工作表現。萬一外傭姐姐遇人不淑被誘騙借錢，或為朋友的借貸做擔保人，更有機會搞到一身債，令辛苦賺來的錢付諸東流，僱主亦不會好受。</w:t>
      </w:r>
    </w:p>
    <w:p w14:paraId="0824B7DD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03AE52AF" w14:textId="77777777" w:rsidR="008A0F93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1807CB">
        <w:rPr>
          <w:rFonts w:cstheme="minorHAnsi"/>
          <w:sz w:val="24"/>
          <w:szCs w:val="24"/>
        </w:rPr>
        <w:t>提醒外傭善用金錢</w:t>
      </w:r>
    </w:p>
    <w:p w14:paraId="01C86F7D" w14:textId="77777777" w:rsidR="00E05E48" w:rsidRPr="001807CB" w:rsidRDefault="00E05E48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51A6BC4B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之前有電視節目提到外傭是家中「熟悉的陌生人」，熟悉與陌生，兩者看似矛盾，但僱主可以問問自己，外傭姐姐與你住在一齊，她熟悉你及家人的生活習慣，每天照顧你們的起居飲食，但你對她們的了解有幾多？</w:t>
      </w:r>
    </w:p>
    <w:p w14:paraId="04927658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01D2D36E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外傭姐姐是你的僱員，更是你家中的一份子，不妨多關心她們的工作及生活，包括鼓勵她們好好管理個人財務。多提點外傭姐姐要養成良好的理財習慣，好好計劃及善用金錢以供養遠在他鄉的家人之餘，也要為自己儲蓄及計劃將來，多了解坊間專為外傭而設的免費理財資訊，提醒她們離鄉背井工作都是為了給自己及家人更好的生活及明天。</w:t>
      </w:r>
    </w:p>
    <w:p w14:paraId="1005E50D" w14:textId="77777777" w:rsidR="008A0F93" w:rsidRPr="00273D5F" w:rsidRDefault="008A0F93" w:rsidP="008A0F93">
      <w:pPr>
        <w:spacing w:after="0" w:line="259" w:lineRule="auto"/>
        <w:rPr>
          <w:rFonts w:cstheme="minorHAnsi"/>
          <w:sz w:val="24"/>
          <w:szCs w:val="24"/>
        </w:rPr>
      </w:pPr>
    </w:p>
    <w:p w14:paraId="5912085B" w14:textId="65CFFFC4" w:rsidR="008A0F93" w:rsidRPr="00273D5F" w:rsidRDefault="008B21EA" w:rsidP="008A0F93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8A0F93" w:rsidRPr="00273D5F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8A0F93" w:rsidRPr="00273D5F">
        <w:rPr>
          <w:rFonts w:cstheme="minorHAnsi"/>
          <w:sz w:val="24"/>
          <w:szCs w:val="24"/>
        </w:rPr>
        <w:t xml:space="preserve"> </w:t>
      </w:r>
      <w:r w:rsidR="008A0F93" w:rsidRPr="00273D5F">
        <w:rPr>
          <w:rFonts w:cstheme="minorHAnsi"/>
          <w:sz w:val="24"/>
          <w:szCs w:val="24"/>
        </w:rPr>
        <w:t>投資者及理財教育委員會</w:t>
      </w:r>
      <w:r w:rsidR="008A0F93" w:rsidRPr="00273D5F">
        <w:rPr>
          <w:rFonts w:cstheme="minorHAnsi"/>
          <w:sz w:val="24"/>
          <w:szCs w:val="24"/>
        </w:rPr>
        <w:t xml:space="preserve"> </w:t>
      </w:r>
      <w:r w:rsidR="008A0F93" w:rsidRPr="00273D5F">
        <w:rPr>
          <w:rFonts w:cstheme="minorHAnsi"/>
          <w:sz w:val="24"/>
          <w:szCs w:val="24"/>
        </w:rPr>
        <w:t>版權所有。</w:t>
      </w:r>
    </w:p>
    <w:sectPr w:rsidR="008A0F93" w:rsidRPr="00273D5F" w:rsidSect="008A0F93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B58" w14:textId="77777777" w:rsidR="000254EA" w:rsidRDefault="000254EA" w:rsidP="00E05E48">
      <w:pPr>
        <w:spacing w:after="0" w:line="240" w:lineRule="auto"/>
      </w:pPr>
      <w:r>
        <w:separator/>
      </w:r>
    </w:p>
  </w:endnote>
  <w:endnote w:type="continuationSeparator" w:id="0">
    <w:p w14:paraId="0554123D" w14:textId="77777777" w:rsidR="000254EA" w:rsidRDefault="000254EA" w:rsidP="00E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684B" w14:textId="77777777" w:rsidR="000254EA" w:rsidRDefault="000254EA" w:rsidP="00E05E48">
      <w:pPr>
        <w:spacing w:after="0" w:line="240" w:lineRule="auto"/>
      </w:pPr>
      <w:r>
        <w:separator/>
      </w:r>
    </w:p>
  </w:footnote>
  <w:footnote w:type="continuationSeparator" w:id="0">
    <w:p w14:paraId="0612BF4D" w14:textId="77777777" w:rsidR="000254EA" w:rsidRDefault="000254EA" w:rsidP="00E0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9B4"/>
    <w:multiLevelType w:val="multilevel"/>
    <w:tmpl w:val="1A02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A6364"/>
    <w:multiLevelType w:val="multilevel"/>
    <w:tmpl w:val="90AC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683177">
    <w:abstractNumId w:val="0"/>
  </w:num>
  <w:num w:numId="2" w16cid:durableId="174063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D3"/>
    <w:rsid w:val="000254EA"/>
    <w:rsid w:val="00153257"/>
    <w:rsid w:val="001807CB"/>
    <w:rsid w:val="00186806"/>
    <w:rsid w:val="001F14B4"/>
    <w:rsid w:val="00273D5F"/>
    <w:rsid w:val="0042477E"/>
    <w:rsid w:val="005C41ED"/>
    <w:rsid w:val="00622D07"/>
    <w:rsid w:val="008A0F93"/>
    <w:rsid w:val="008B21EA"/>
    <w:rsid w:val="009208AA"/>
    <w:rsid w:val="009D4874"/>
    <w:rsid w:val="00BA372E"/>
    <w:rsid w:val="00CF280A"/>
    <w:rsid w:val="00E05E48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90B20"/>
  <w15:docId w15:val="{0E2B8139-BA5F-41F4-9533-E21FB4B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8A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A0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8A0F93"/>
  </w:style>
  <w:style w:type="character" w:styleId="a3">
    <w:name w:val="Hyperlink"/>
    <w:basedOn w:val="a0"/>
    <w:uiPriority w:val="99"/>
    <w:unhideWhenUsed/>
    <w:rsid w:val="008A0F93"/>
    <w:rPr>
      <w:color w:val="0000FF"/>
      <w:u w:val="single"/>
    </w:rPr>
  </w:style>
  <w:style w:type="character" w:styleId="a4">
    <w:name w:val="Strong"/>
    <w:basedOn w:val="a0"/>
    <w:uiPriority w:val="22"/>
    <w:qFormat/>
    <w:rsid w:val="008A0F93"/>
    <w:rPr>
      <w:b/>
      <w:bCs/>
    </w:rPr>
  </w:style>
  <w:style w:type="paragraph" w:styleId="a5">
    <w:name w:val="header"/>
    <w:basedOn w:val="a"/>
    <w:link w:val="a6"/>
    <w:uiPriority w:val="99"/>
    <w:unhideWhenUsed/>
    <w:rsid w:val="00E0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E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Elaine Lam</cp:lastModifiedBy>
  <cp:revision>7</cp:revision>
  <dcterms:created xsi:type="dcterms:W3CDTF">2023-05-22T01:28:00Z</dcterms:created>
  <dcterms:modified xsi:type="dcterms:W3CDTF">2023-08-30T04:27:00Z</dcterms:modified>
</cp:coreProperties>
</file>