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7038" w14:textId="77777777" w:rsidR="00C168D9" w:rsidRDefault="00C168D9" w:rsidP="008659D8">
      <w:pPr>
        <w:spacing w:after="0" w:line="259" w:lineRule="auto"/>
        <w:rPr>
          <w:rFonts w:cstheme="minorHAnsi"/>
          <w:sz w:val="24"/>
          <w:szCs w:val="24"/>
        </w:rPr>
      </w:pPr>
      <w:r w:rsidRPr="00C168D9">
        <w:rPr>
          <w:rFonts w:cstheme="minorHAnsi"/>
          <w:sz w:val="24"/>
          <w:szCs w:val="24"/>
        </w:rPr>
        <w:t>頁</w:t>
      </w:r>
      <w:r w:rsidR="005E4660" w:rsidRPr="00C168D9">
        <w:rPr>
          <w:rFonts w:cstheme="minorHAnsi"/>
          <w:sz w:val="24"/>
          <w:szCs w:val="24"/>
        </w:rPr>
        <w:t>4</w:t>
      </w:r>
    </w:p>
    <w:p w14:paraId="11C3C8B9" w14:textId="77777777" w:rsidR="00DE117D" w:rsidRPr="00C168D9" w:rsidRDefault="00DE117D" w:rsidP="008659D8">
      <w:pPr>
        <w:spacing w:after="0" w:line="259" w:lineRule="auto"/>
        <w:rPr>
          <w:rFonts w:cstheme="minorHAnsi"/>
          <w:sz w:val="24"/>
          <w:szCs w:val="24"/>
        </w:rPr>
      </w:pPr>
    </w:p>
    <w:p w14:paraId="1EF81EEA" w14:textId="77777777" w:rsidR="009208AA" w:rsidRDefault="005E4660" w:rsidP="008659D8">
      <w:pPr>
        <w:spacing w:after="0" w:line="259" w:lineRule="auto"/>
        <w:rPr>
          <w:rFonts w:cstheme="minorHAnsi"/>
          <w:sz w:val="24"/>
          <w:szCs w:val="24"/>
        </w:rPr>
      </w:pPr>
      <w:r w:rsidRPr="00C168D9">
        <w:rPr>
          <w:rFonts w:cstheme="minorHAnsi"/>
          <w:sz w:val="24"/>
          <w:szCs w:val="24"/>
        </w:rPr>
        <w:t>為子女選校的理財貼士</w:t>
      </w:r>
    </w:p>
    <w:p w14:paraId="2FC6AD98" w14:textId="77777777" w:rsidR="00D96CE3" w:rsidRPr="00C168D9" w:rsidRDefault="00D96CE3" w:rsidP="008659D8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2020</w:t>
      </w:r>
      <w:r>
        <w:rPr>
          <w:rFonts w:cstheme="minorHAnsi" w:hint="eastAsia"/>
          <w:sz w:val="24"/>
          <w:szCs w:val="24"/>
        </w:rPr>
        <w:t>年</w:t>
      </w:r>
      <w:r>
        <w:rPr>
          <w:rFonts w:cstheme="minorHAnsi" w:hint="eastAsia"/>
          <w:sz w:val="24"/>
          <w:szCs w:val="24"/>
        </w:rPr>
        <w:t>9</w:t>
      </w:r>
      <w:r>
        <w:rPr>
          <w:rFonts w:cstheme="minorHAnsi" w:hint="eastAsia"/>
          <w:sz w:val="24"/>
          <w:szCs w:val="24"/>
        </w:rPr>
        <w:t>月</w:t>
      </w:r>
      <w:r>
        <w:rPr>
          <w:rFonts w:cstheme="minorHAnsi" w:hint="eastAsia"/>
          <w:sz w:val="24"/>
          <w:szCs w:val="24"/>
        </w:rPr>
        <w:t>23</w:t>
      </w:r>
      <w:r>
        <w:rPr>
          <w:rFonts w:cstheme="minorHAnsi" w:hint="eastAsia"/>
          <w:sz w:val="24"/>
          <w:szCs w:val="24"/>
        </w:rPr>
        <w:t>日</w:t>
      </w:r>
    </w:p>
    <w:p w14:paraId="73FE7359" w14:textId="77777777" w:rsidR="00C168D9" w:rsidRPr="00C168D9" w:rsidRDefault="00C168D9" w:rsidP="008659D8">
      <w:pPr>
        <w:spacing w:after="0" w:line="259" w:lineRule="auto"/>
        <w:rPr>
          <w:rFonts w:cstheme="minorHAnsi"/>
          <w:sz w:val="24"/>
          <w:szCs w:val="24"/>
        </w:rPr>
      </w:pPr>
    </w:p>
    <w:p w14:paraId="039C1EB3" w14:textId="77777777" w:rsidR="00C168D9" w:rsidRDefault="00C168D9" w:rsidP="008659D8">
      <w:pPr>
        <w:spacing w:after="0" w:line="259" w:lineRule="auto"/>
        <w:rPr>
          <w:rFonts w:cstheme="minorHAnsi"/>
          <w:sz w:val="24"/>
          <w:szCs w:val="24"/>
        </w:rPr>
      </w:pPr>
      <w:r w:rsidRPr="00C168D9">
        <w:rPr>
          <w:rFonts w:cstheme="minorHAnsi"/>
          <w:sz w:val="24"/>
          <w:szCs w:val="24"/>
        </w:rPr>
        <w:t>近日不少學校接受來年的報名申請，爸媽要留意有關的資訊，尤其是同時申請多間學校「大包圍」的爸媽，更要打醒十二分精神。</w:t>
      </w:r>
    </w:p>
    <w:p w14:paraId="1752708D" w14:textId="77777777" w:rsidR="00DE117D" w:rsidRPr="00C168D9" w:rsidRDefault="00DE117D" w:rsidP="008659D8">
      <w:pPr>
        <w:spacing w:after="0" w:line="259" w:lineRule="auto"/>
        <w:rPr>
          <w:rFonts w:cstheme="minorHAnsi"/>
          <w:sz w:val="24"/>
          <w:szCs w:val="24"/>
        </w:rPr>
      </w:pPr>
    </w:p>
    <w:p w14:paraId="50B49B8D" w14:textId="77777777" w:rsidR="00C168D9" w:rsidRDefault="00C168D9" w:rsidP="008659D8">
      <w:pPr>
        <w:spacing w:after="0" w:line="259" w:lineRule="auto"/>
        <w:rPr>
          <w:rFonts w:cstheme="minorHAnsi"/>
          <w:sz w:val="24"/>
          <w:szCs w:val="24"/>
        </w:rPr>
      </w:pPr>
      <w:r w:rsidRPr="00C168D9">
        <w:rPr>
          <w:rFonts w:cstheme="minorHAnsi"/>
          <w:sz w:val="24"/>
          <w:szCs w:val="24"/>
        </w:rPr>
        <w:t>爸媽們的「大包圍」策略就如買個保險，往往視乎最後有哪些學校取錄才決定最終選擇。然而，在「大包圍」報名的同時，爸媽都應認真思考日後的選校路向。因為不同種類的學校除了在學習模式方面有頗大分別，日後所牽涉的開支如學費也可能相距甚遠。</w:t>
      </w:r>
    </w:p>
    <w:p w14:paraId="3BC05141" w14:textId="77777777" w:rsidR="00DE117D" w:rsidRPr="00C168D9" w:rsidRDefault="00DE117D" w:rsidP="008659D8">
      <w:pPr>
        <w:spacing w:after="0" w:line="259" w:lineRule="auto"/>
        <w:rPr>
          <w:rFonts w:cstheme="minorHAnsi"/>
          <w:sz w:val="24"/>
          <w:szCs w:val="24"/>
        </w:rPr>
      </w:pPr>
    </w:p>
    <w:p w14:paraId="5BFA0D11" w14:textId="77777777" w:rsidR="00C168D9" w:rsidRDefault="00C168D9" w:rsidP="008659D8">
      <w:pPr>
        <w:spacing w:after="0" w:line="259" w:lineRule="auto"/>
        <w:rPr>
          <w:rFonts w:cstheme="minorHAnsi"/>
          <w:sz w:val="24"/>
          <w:szCs w:val="24"/>
        </w:rPr>
      </w:pPr>
      <w:r w:rsidRPr="00C168D9">
        <w:rPr>
          <w:rFonts w:cstheme="minorHAnsi"/>
          <w:sz w:val="24"/>
          <w:szCs w:val="24"/>
        </w:rPr>
        <w:t>各位爸媽，在備戰這場面試大戰時，不要只顧訓練子女的應試技巧或埋頭苦幹拍短片，也要考慮家庭經濟因素。</w:t>
      </w:r>
    </w:p>
    <w:p w14:paraId="22D438F1" w14:textId="77777777" w:rsidR="00DE117D" w:rsidRPr="00C168D9" w:rsidRDefault="00DE117D" w:rsidP="008659D8">
      <w:pPr>
        <w:spacing w:after="0" w:line="259" w:lineRule="auto"/>
        <w:rPr>
          <w:rFonts w:cstheme="minorHAnsi"/>
          <w:sz w:val="24"/>
          <w:szCs w:val="24"/>
        </w:rPr>
      </w:pPr>
    </w:p>
    <w:p w14:paraId="42994161" w14:textId="77777777" w:rsidR="00C168D9" w:rsidRDefault="00C168D9" w:rsidP="008659D8">
      <w:pPr>
        <w:spacing w:after="0" w:line="259" w:lineRule="auto"/>
        <w:rPr>
          <w:rFonts w:cstheme="minorHAnsi"/>
          <w:sz w:val="24"/>
          <w:szCs w:val="24"/>
        </w:rPr>
      </w:pPr>
      <w:r w:rsidRPr="00C168D9">
        <w:rPr>
          <w:rFonts w:cstheme="minorHAnsi"/>
          <w:sz w:val="24"/>
          <w:szCs w:val="24"/>
        </w:rPr>
        <w:t>不妨留意以下</w:t>
      </w:r>
      <w:r w:rsidRPr="00C168D9">
        <w:rPr>
          <w:rFonts w:cstheme="minorHAnsi"/>
          <w:sz w:val="24"/>
          <w:szCs w:val="24"/>
        </w:rPr>
        <w:t>3</w:t>
      </w:r>
      <w:r w:rsidRPr="00C168D9">
        <w:rPr>
          <w:rFonts w:cstheme="minorHAnsi"/>
          <w:sz w:val="24"/>
          <w:szCs w:val="24"/>
        </w:rPr>
        <w:t>個要點，儘早計劃日後的升學路徑以及家庭財政，心裡有個底，以免日後在財政方面方寸大亂。</w:t>
      </w:r>
    </w:p>
    <w:p w14:paraId="0C6DF930" w14:textId="77777777" w:rsidR="00DE117D" w:rsidRPr="00C168D9" w:rsidRDefault="00DE117D" w:rsidP="008659D8">
      <w:pPr>
        <w:spacing w:after="0" w:line="259" w:lineRule="auto"/>
        <w:rPr>
          <w:rFonts w:cstheme="minorHAnsi"/>
          <w:sz w:val="24"/>
          <w:szCs w:val="24"/>
        </w:rPr>
      </w:pPr>
    </w:p>
    <w:p w14:paraId="71FD5CD5" w14:textId="77777777" w:rsidR="00DE117D" w:rsidRDefault="00C168D9" w:rsidP="008659D8">
      <w:pPr>
        <w:spacing w:after="0" w:line="259" w:lineRule="auto"/>
        <w:rPr>
          <w:rFonts w:cstheme="minorHAnsi"/>
          <w:sz w:val="24"/>
          <w:szCs w:val="24"/>
        </w:rPr>
      </w:pPr>
      <w:r w:rsidRPr="00C168D9">
        <w:rPr>
          <w:rFonts w:cstheme="minorHAnsi"/>
          <w:sz w:val="24"/>
          <w:szCs w:val="24"/>
        </w:rPr>
        <w:t xml:space="preserve">1. </w:t>
      </w:r>
      <w:r w:rsidRPr="00C168D9">
        <w:rPr>
          <w:rFonts w:cstheme="minorHAnsi"/>
          <w:sz w:val="24"/>
          <w:szCs w:val="24"/>
        </w:rPr>
        <w:t>不要人云亦云</w:t>
      </w:r>
    </w:p>
    <w:p w14:paraId="1FDF52A3" w14:textId="77777777" w:rsidR="00C168D9" w:rsidRDefault="00C168D9" w:rsidP="008659D8">
      <w:pPr>
        <w:spacing w:after="0" w:line="259" w:lineRule="auto"/>
        <w:rPr>
          <w:rFonts w:cstheme="minorHAnsi"/>
          <w:sz w:val="24"/>
          <w:szCs w:val="24"/>
        </w:rPr>
      </w:pPr>
      <w:r w:rsidRPr="00C168D9">
        <w:rPr>
          <w:rFonts w:cstheme="minorHAnsi"/>
          <w:sz w:val="24"/>
          <w:szCs w:val="24"/>
        </w:rPr>
        <w:t>記住「沒有最好的學校，只有最適合你的學校」。不要人云亦云，要先認真思考自己及子女的需要，再了解不同學校的理念及教學模式是否適合子女，也要考慮學校的地點及交通等實際情況。例如學校與居所距離遠的話，校車費動輒過千元，周車勞動也令孩子很辛苦。如果要搬家更要花費不少金錢，所謂「上屋搬下屋，唔見一籮穀」。</w:t>
      </w:r>
    </w:p>
    <w:p w14:paraId="55720969" w14:textId="77777777" w:rsidR="00B427E3" w:rsidRPr="00C168D9" w:rsidRDefault="00B427E3" w:rsidP="008659D8">
      <w:pPr>
        <w:spacing w:after="0" w:line="259" w:lineRule="auto"/>
        <w:rPr>
          <w:rFonts w:cstheme="minorHAnsi"/>
          <w:sz w:val="24"/>
          <w:szCs w:val="24"/>
        </w:rPr>
      </w:pPr>
    </w:p>
    <w:p w14:paraId="12DFE4F4" w14:textId="77777777" w:rsidR="00C168D9" w:rsidRPr="00C168D9" w:rsidRDefault="00C168D9" w:rsidP="008659D8">
      <w:pPr>
        <w:spacing w:after="0" w:line="259" w:lineRule="auto"/>
        <w:rPr>
          <w:rFonts w:cstheme="minorHAnsi"/>
          <w:sz w:val="24"/>
          <w:szCs w:val="24"/>
        </w:rPr>
      </w:pPr>
      <w:r w:rsidRPr="00C168D9">
        <w:rPr>
          <w:rFonts w:cstheme="minorHAnsi"/>
          <w:sz w:val="24"/>
          <w:szCs w:val="24"/>
        </w:rPr>
        <w:t xml:space="preserve">2. </w:t>
      </w:r>
      <w:r w:rsidRPr="00C168D9">
        <w:rPr>
          <w:rFonts w:cstheme="minorHAnsi"/>
          <w:sz w:val="24"/>
          <w:szCs w:val="24"/>
        </w:rPr>
        <w:t>訂教育開支上限</w:t>
      </w:r>
    </w:p>
    <w:p w14:paraId="325F1605" w14:textId="77777777" w:rsidR="00C168D9" w:rsidRDefault="00C168D9" w:rsidP="008659D8">
      <w:pPr>
        <w:spacing w:after="0" w:line="259" w:lineRule="auto"/>
        <w:rPr>
          <w:rFonts w:cstheme="minorHAnsi"/>
          <w:sz w:val="24"/>
          <w:szCs w:val="24"/>
        </w:rPr>
      </w:pPr>
      <w:r w:rsidRPr="00C168D9">
        <w:rPr>
          <w:rFonts w:cstheme="minorHAnsi"/>
          <w:sz w:val="24"/>
          <w:szCs w:val="24"/>
        </w:rPr>
        <w:t>不同種類的學校不單在學習模式方面有頗大分別，學費或其他相關雜費如書簿費等亦可能相差甚遠，對家庭的財政造成壓力。爸媽應按家庭的財務狀況為子女的教育開支訂下明確上限，將家庭所有資源集中在子女身上也是不設實際的，最終只會苦了自己，並為子女加添無形壓力，也有可能影響他們日後的升學。</w:t>
      </w:r>
    </w:p>
    <w:p w14:paraId="04DC8C32" w14:textId="77777777" w:rsidR="00F96985" w:rsidRPr="00C168D9" w:rsidRDefault="00F96985" w:rsidP="008659D8">
      <w:pPr>
        <w:spacing w:after="0" w:line="259" w:lineRule="auto"/>
        <w:rPr>
          <w:rFonts w:cstheme="minorHAnsi"/>
          <w:sz w:val="24"/>
          <w:szCs w:val="24"/>
        </w:rPr>
      </w:pPr>
    </w:p>
    <w:p w14:paraId="1BFB0D7E" w14:textId="77777777" w:rsidR="00C168D9" w:rsidRPr="00C168D9" w:rsidRDefault="00C168D9" w:rsidP="008659D8">
      <w:pPr>
        <w:spacing w:after="0" w:line="259" w:lineRule="auto"/>
        <w:rPr>
          <w:rFonts w:cstheme="minorHAnsi"/>
          <w:sz w:val="24"/>
          <w:szCs w:val="24"/>
        </w:rPr>
      </w:pPr>
      <w:r w:rsidRPr="00C168D9">
        <w:rPr>
          <w:rFonts w:cstheme="minorHAnsi"/>
          <w:sz w:val="24"/>
          <w:szCs w:val="24"/>
        </w:rPr>
        <w:t xml:space="preserve">3. </w:t>
      </w:r>
      <w:r w:rsidRPr="00C168D9">
        <w:rPr>
          <w:rFonts w:cstheme="minorHAnsi"/>
          <w:sz w:val="24"/>
          <w:szCs w:val="24"/>
        </w:rPr>
        <w:t>平衡整體預算</w:t>
      </w:r>
    </w:p>
    <w:p w14:paraId="09415E83" w14:textId="75384E4E" w:rsidR="00C168D9" w:rsidRDefault="00C168D9" w:rsidP="008659D8">
      <w:pPr>
        <w:spacing w:after="0" w:line="259" w:lineRule="auto"/>
        <w:rPr>
          <w:rFonts w:cstheme="minorHAnsi"/>
          <w:sz w:val="24"/>
          <w:szCs w:val="24"/>
        </w:rPr>
      </w:pPr>
      <w:r w:rsidRPr="00C168D9">
        <w:rPr>
          <w:rFonts w:cstheme="minorHAnsi"/>
          <w:sz w:val="24"/>
          <w:szCs w:val="24"/>
        </w:rPr>
        <w:t>要留意隨著子女的成長，相關的教育費用如興趣班或其他活動開支也有可能改變，家庭的其他開支如屋租亦然所以預算不要做到「猛猛緊」。除了考慮開支，也應估算家庭的長遠負擔能力，例如家庭未來收入的穩定性，平衡整體預算，分輕重排列各項開支，在有需要時調整或刪減非必要的項目。</w:t>
      </w:r>
    </w:p>
    <w:p w14:paraId="2BD382DC" w14:textId="77777777" w:rsidR="003A5268" w:rsidRDefault="003A5268" w:rsidP="008659D8">
      <w:pPr>
        <w:spacing w:after="0" w:line="259" w:lineRule="auto"/>
        <w:rPr>
          <w:rFonts w:cstheme="minorHAnsi"/>
          <w:sz w:val="24"/>
          <w:szCs w:val="24"/>
        </w:rPr>
      </w:pPr>
    </w:p>
    <w:p w14:paraId="34E83213" w14:textId="77777777" w:rsidR="00013614" w:rsidRDefault="00013614" w:rsidP="008659D8">
      <w:pPr>
        <w:spacing w:after="0" w:line="259" w:lineRule="auto"/>
        <w:rPr>
          <w:rFonts w:cstheme="minorHAnsi"/>
          <w:sz w:val="24"/>
          <w:szCs w:val="24"/>
        </w:rPr>
      </w:pPr>
    </w:p>
    <w:p w14:paraId="6C4FFF65" w14:textId="33B293FB" w:rsidR="00C168D9" w:rsidRPr="00C168D9" w:rsidRDefault="002D4BB3" w:rsidP="00147645">
      <w:pPr>
        <w:tabs>
          <w:tab w:val="left" w:pos="5327"/>
        </w:tabs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© </w:t>
      </w:r>
      <w:r w:rsidR="00DE117D" w:rsidRPr="00CB6EE2">
        <w:rPr>
          <w:rFonts w:cstheme="minorHAnsi"/>
          <w:sz w:val="24"/>
          <w:szCs w:val="24"/>
        </w:rPr>
        <w:t>202</w:t>
      </w:r>
      <w:r w:rsidR="000114F9">
        <w:rPr>
          <w:rFonts w:cstheme="minorHAnsi"/>
          <w:sz w:val="24"/>
          <w:szCs w:val="24"/>
        </w:rPr>
        <w:t>3</w:t>
      </w:r>
      <w:r w:rsidR="00DE117D" w:rsidRPr="00CB6EE2">
        <w:rPr>
          <w:rFonts w:cstheme="minorHAnsi"/>
          <w:sz w:val="24"/>
          <w:szCs w:val="24"/>
        </w:rPr>
        <w:t xml:space="preserve"> </w:t>
      </w:r>
      <w:r w:rsidR="00DE117D" w:rsidRPr="00CB6EE2">
        <w:rPr>
          <w:rFonts w:cstheme="minorHAnsi"/>
          <w:sz w:val="24"/>
          <w:szCs w:val="24"/>
        </w:rPr>
        <w:t>投資者及理財教育委員會</w:t>
      </w:r>
      <w:r w:rsidR="00DE117D" w:rsidRPr="00CB6EE2">
        <w:rPr>
          <w:rFonts w:cstheme="minorHAnsi"/>
          <w:sz w:val="24"/>
          <w:szCs w:val="24"/>
        </w:rPr>
        <w:t xml:space="preserve"> </w:t>
      </w:r>
      <w:r w:rsidR="00DE117D" w:rsidRPr="00CB6EE2">
        <w:rPr>
          <w:rFonts w:cstheme="minorHAnsi"/>
          <w:sz w:val="24"/>
          <w:szCs w:val="24"/>
        </w:rPr>
        <w:t>版權所有。</w:t>
      </w:r>
    </w:p>
    <w:sectPr w:rsidR="00C168D9" w:rsidRPr="00C168D9" w:rsidSect="00C168D9">
      <w:pgSz w:w="12240" w:h="15840"/>
      <w:pgMar w:top="851" w:right="1803" w:bottom="284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762E" w14:textId="77777777" w:rsidR="00625E88" w:rsidRDefault="00625E88" w:rsidP="008659D8">
      <w:pPr>
        <w:spacing w:after="0" w:line="240" w:lineRule="auto"/>
      </w:pPr>
      <w:r>
        <w:separator/>
      </w:r>
    </w:p>
  </w:endnote>
  <w:endnote w:type="continuationSeparator" w:id="0">
    <w:p w14:paraId="3E08C644" w14:textId="77777777" w:rsidR="00625E88" w:rsidRDefault="00625E88" w:rsidP="0086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4DD7" w14:textId="77777777" w:rsidR="00625E88" w:rsidRDefault="00625E88" w:rsidP="008659D8">
      <w:pPr>
        <w:spacing w:after="0" w:line="240" w:lineRule="auto"/>
      </w:pPr>
      <w:r>
        <w:separator/>
      </w:r>
    </w:p>
  </w:footnote>
  <w:footnote w:type="continuationSeparator" w:id="0">
    <w:p w14:paraId="528D5521" w14:textId="77777777" w:rsidR="00625E88" w:rsidRDefault="00625E88" w:rsidP="00865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60"/>
    <w:rsid w:val="000114F9"/>
    <w:rsid w:val="00013614"/>
    <w:rsid w:val="00147645"/>
    <w:rsid w:val="002D4BB3"/>
    <w:rsid w:val="003A5268"/>
    <w:rsid w:val="003A7E65"/>
    <w:rsid w:val="00404381"/>
    <w:rsid w:val="004A2C1B"/>
    <w:rsid w:val="005E4660"/>
    <w:rsid w:val="00610F36"/>
    <w:rsid w:val="00625E88"/>
    <w:rsid w:val="00736C64"/>
    <w:rsid w:val="008659D8"/>
    <w:rsid w:val="009208AA"/>
    <w:rsid w:val="00B427E3"/>
    <w:rsid w:val="00C168D9"/>
    <w:rsid w:val="00CF280A"/>
    <w:rsid w:val="00D66A45"/>
    <w:rsid w:val="00D96CE3"/>
    <w:rsid w:val="00DE117D"/>
    <w:rsid w:val="00F85DAF"/>
    <w:rsid w:val="00F96985"/>
    <w:rsid w:val="00FB128D"/>
    <w:rsid w:val="00FB7917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95C8D"/>
  <w15:docId w15:val="{A80B1DFB-7963-4696-9F59-774E07D6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AA"/>
  </w:style>
  <w:style w:type="paragraph" w:styleId="2">
    <w:name w:val="heading 2"/>
    <w:basedOn w:val="a"/>
    <w:link w:val="20"/>
    <w:uiPriority w:val="9"/>
    <w:qFormat/>
    <w:rsid w:val="00C16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168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1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8659D8"/>
  </w:style>
  <w:style w:type="paragraph" w:styleId="a5">
    <w:name w:val="footer"/>
    <w:basedOn w:val="a"/>
    <w:link w:val="a6"/>
    <w:uiPriority w:val="99"/>
    <w:unhideWhenUsed/>
    <w:rsid w:val="0086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86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happyday.jc.jc@gmail.com</dc:creator>
  <cp:lastModifiedBy>Elaine Lam</cp:lastModifiedBy>
  <cp:revision>6</cp:revision>
  <dcterms:created xsi:type="dcterms:W3CDTF">2023-05-22T01:25:00Z</dcterms:created>
  <dcterms:modified xsi:type="dcterms:W3CDTF">2023-08-30T04:23:00Z</dcterms:modified>
</cp:coreProperties>
</file>