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>頁</w:t>
      </w:r>
      <w:r w:rsidRPr="006A1B16">
        <w:rPr>
          <w:rFonts w:cstheme="minorHAnsi"/>
          <w:szCs w:val="24"/>
        </w:rPr>
        <w:t>22</w:t>
      </w: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>子女教育大作戰</w:t>
      </w: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color w:val="000000"/>
          <w:szCs w:val="24"/>
        </w:rPr>
        <w:t>發布者：錢太</w:t>
      </w:r>
      <w:r w:rsidRPr="006A1B16">
        <w:rPr>
          <w:rFonts w:cstheme="minorHAnsi"/>
          <w:color w:val="000000"/>
          <w:szCs w:val="24"/>
        </w:rPr>
        <w:t xml:space="preserve"> 07/12/2017</w:t>
      </w: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>小一「自行分配學位」結果在上月底公布，有人歡喜有人愁，子女在此階段獲取錄的家長當然鬆一口氣，其他家長則要等待明年統一派位的結果，或考慮安排子女入讀直資或私立小學，又或者是國際學校。</w:t>
      </w:r>
    </w:p>
    <w:p w:rsidR="006A1B16" w:rsidRPr="006F21D1" w:rsidRDefault="006A1B16" w:rsidP="00446D6E">
      <w:pPr>
        <w:spacing w:line="259" w:lineRule="auto"/>
        <w:rPr>
          <w:rFonts w:cstheme="minorHAnsi"/>
          <w:szCs w:val="24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>回想當年，我錢太在決定女兒的升學路徑時，都與老公考慮良久，因為不同的升學路徑所涉及的學費開支差異可以相當大。舉例說：若果安排女兒升讀直資或私立小學，粗略估計</w:t>
      </w:r>
      <w:r w:rsidRPr="006A1B16">
        <w:rPr>
          <w:rFonts w:cstheme="minorHAnsi"/>
          <w:szCs w:val="24"/>
        </w:rPr>
        <w:t>6</w:t>
      </w:r>
      <w:r w:rsidRPr="006A1B16">
        <w:rPr>
          <w:rFonts w:cstheme="minorHAnsi"/>
          <w:szCs w:val="24"/>
        </w:rPr>
        <w:t>年的學費大約由</w:t>
      </w:r>
      <w:r w:rsidRPr="006A1B16">
        <w:rPr>
          <w:rFonts w:cstheme="minorHAnsi"/>
          <w:szCs w:val="24"/>
        </w:rPr>
        <w:t>10</w:t>
      </w:r>
      <w:r w:rsidRPr="006A1B16">
        <w:rPr>
          <w:rFonts w:cstheme="minorHAnsi"/>
          <w:szCs w:val="24"/>
        </w:rPr>
        <w:t>多萬至</w:t>
      </w:r>
      <w:r w:rsidRPr="006A1B16">
        <w:rPr>
          <w:rFonts w:cstheme="minorHAnsi"/>
          <w:szCs w:val="24"/>
        </w:rPr>
        <w:t>35</w:t>
      </w:r>
      <w:r w:rsidRPr="006A1B16">
        <w:rPr>
          <w:rFonts w:cstheme="minorHAnsi"/>
          <w:szCs w:val="24"/>
        </w:rPr>
        <w:t>萬不等，加上學費有機會年年加價，還有其他費用，例如補習費、興趣班、交通費，小學及中學加起來</w:t>
      </w:r>
      <w:r w:rsidRPr="006A1B16">
        <w:rPr>
          <w:rFonts w:cstheme="minorHAnsi"/>
          <w:szCs w:val="24"/>
        </w:rPr>
        <w:t>12</w:t>
      </w:r>
      <w:r w:rsidRPr="006A1B16">
        <w:rPr>
          <w:rFonts w:cstheme="minorHAnsi"/>
          <w:szCs w:val="24"/>
        </w:rPr>
        <w:t>年，費用其實相當可觀。</w:t>
      </w: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</w:p>
    <w:p w:rsidR="006A1B16" w:rsidRDefault="006A1B16" w:rsidP="00446D6E">
      <w:pPr>
        <w:spacing w:line="259" w:lineRule="auto"/>
        <w:rPr>
          <w:rFonts w:cstheme="minorHAnsi"/>
          <w:szCs w:val="24"/>
          <w:lang w:val="en-HK"/>
        </w:rPr>
      </w:pPr>
      <w:r w:rsidRPr="006A1B16">
        <w:rPr>
          <w:rFonts w:cstheme="minorHAnsi"/>
          <w:szCs w:val="24"/>
        </w:rPr>
        <w:t>子女教育開支是家庭財政的重要部分，也會對夫婦兩人日後的退休計劃造成影響，所以大家要先達成共識，以免日後爭拗，影響感情。家長們，不妨看看以下有關子女教育的財務考慮要點。</w:t>
      </w:r>
    </w:p>
    <w:p w:rsidR="00A734F8" w:rsidRPr="00A734F8" w:rsidRDefault="00A734F8" w:rsidP="00446D6E">
      <w:pPr>
        <w:spacing w:line="259" w:lineRule="auto"/>
        <w:rPr>
          <w:rFonts w:cstheme="minorHAnsi"/>
          <w:szCs w:val="24"/>
          <w:lang w:val="en-HK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 xml:space="preserve">1. </w:t>
      </w:r>
      <w:r w:rsidRPr="006A1B16">
        <w:rPr>
          <w:rFonts w:cstheme="minorHAnsi"/>
          <w:szCs w:val="24"/>
        </w:rPr>
        <w:t>針對開支未雨綢繆</w:t>
      </w:r>
    </w:p>
    <w:p w:rsidR="006A1B16" w:rsidRPr="00A734F8" w:rsidRDefault="006A1B16" w:rsidP="00446D6E">
      <w:pPr>
        <w:spacing w:line="259" w:lineRule="auto"/>
        <w:rPr>
          <w:rFonts w:cstheme="minorHAnsi"/>
          <w:szCs w:val="24"/>
          <w:lang w:val="en-HK"/>
        </w:rPr>
      </w:pPr>
      <w:r w:rsidRPr="006A1B16">
        <w:rPr>
          <w:rFonts w:cstheme="minorHAnsi"/>
          <w:szCs w:val="24"/>
        </w:rPr>
        <w:t>愈早開始透過儲蓄或投資成立子女教育儲備愈好。因為準備時間愈長，可以提早享受複息增長的回報，能滾存的款項就愈多，有助父母輕鬆實踐子女的教育目標。</w:t>
      </w:r>
    </w:p>
    <w:p w:rsidR="00A734F8" w:rsidRDefault="00A734F8" w:rsidP="00446D6E">
      <w:pPr>
        <w:spacing w:line="259" w:lineRule="auto"/>
        <w:rPr>
          <w:rFonts w:cstheme="minorHAnsi"/>
          <w:szCs w:val="24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 xml:space="preserve">2. </w:t>
      </w:r>
      <w:r w:rsidRPr="006A1B16">
        <w:rPr>
          <w:rFonts w:cstheme="minorHAnsi"/>
          <w:szCs w:val="24"/>
        </w:rPr>
        <w:t>量入為出定下上限</w:t>
      </w:r>
    </w:p>
    <w:p w:rsidR="006A1B16" w:rsidRPr="00A734F8" w:rsidRDefault="006A1B16" w:rsidP="00446D6E">
      <w:pPr>
        <w:spacing w:line="259" w:lineRule="auto"/>
        <w:rPr>
          <w:rFonts w:cstheme="minorHAnsi"/>
          <w:szCs w:val="24"/>
          <w:lang w:val="en-HK"/>
        </w:rPr>
      </w:pPr>
      <w:r w:rsidRPr="006A1B16">
        <w:rPr>
          <w:rFonts w:cstheme="minorHAnsi"/>
          <w:szCs w:val="24"/>
        </w:rPr>
        <w:t>夫婦應儘早為子女的教育開支計計數，分析家庭的財務狀況，了解政府的資助制度，並按家庭財務狀況為此筆開支定下明確上限。記得要量力而為，不要盲目追求負擔不來的學習環境，也要為自己的退休作長遠打算。</w:t>
      </w:r>
    </w:p>
    <w:p w:rsidR="00A734F8" w:rsidRDefault="00A734F8" w:rsidP="00446D6E">
      <w:pPr>
        <w:spacing w:line="259" w:lineRule="auto"/>
        <w:rPr>
          <w:rFonts w:cstheme="minorHAnsi"/>
          <w:szCs w:val="24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 xml:space="preserve">3. </w:t>
      </w:r>
      <w:r w:rsidRPr="006A1B16">
        <w:rPr>
          <w:rFonts w:cstheme="minorHAnsi"/>
          <w:szCs w:val="24"/>
        </w:rPr>
        <w:t>多過一個孩子的考慮</w:t>
      </w:r>
    </w:p>
    <w:p w:rsidR="006A1B16" w:rsidRPr="00A734F8" w:rsidRDefault="006A1B16" w:rsidP="00446D6E">
      <w:pPr>
        <w:spacing w:line="259" w:lineRule="auto"/>
        <w:rPr>
          <w:rFonts w:cstheme="minorHAnsi"/>
          <w:szCs w:val="24"/>
          <w:lang w:val="en-HK"/>
        </w:rPr>
      </w:pPr>
      <w:r w:rsidRPr="006A1B16">
        <w:rPr>
          <w:rFonts w:cstheme="minorHAnsi"/>
          <w:szCs w:val="24"/>
        </w:rPr>
        <w:t>如果你有多過一個孩子，當哥哥／姐姐入讀了直資或私立學校，弟弟／妹妹就失去官津學校「世襲生」的分數，到時未必能入讀心儀的官津小學而要讀直資或私立學校，即是「開支雙計」。</w:t>
      </w:r>
    </w:p>
    <w:p w:rsidR="00A734F8" w:rsidRDefault="00A734F8" w:rsidP="00446D6E">
      <w:pPr>
        <w:spacing w:line="259" w:lineRule="auto"/>
        <w:rPr>
          <w:rFonts w:cstheme="minorHAnsi"/>
          <w:szCs w:val="24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 xml:space="preserve">4. </w:t>
      </w:r>
      <w:r w:rsidRPr="006A1B16">
        <w:rPr>
          <w:rFonts w:cstheme="minorHAnsi"/>
          <w:szCs w:val="24"/>
        </w:rPr>
        <w:t>隨子女成長調整開支</w:t>
      </w: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>隨著子女成長，養育子女相關的教育開支項目會有一些改變，而各個開支項目的金額也會有所增減，例如臨近公開試按需要增加補習預算。</w:t>
      </w:r>
    </w:p>
    <w:p w:rsidR="00B85427" w:rsidRDefault="00B85427" w:rsidP="00446D6E">
      <w:pPr>
        <w:widowControl/>
        <w:spacing w:line="259" w:lineRule="auto"/>
        <w:rPr>
          <w:rFonts w:cstheme="minorHAnsi"/>
          <w:szCs w:val="24"/>
        </w:rPr>
      </w:pPr>
    </w:p>
    <w:p w:rsidR="006A1B16" w:rsidRPr="006A1B16" w:rsidRDefault="006A1B16" w:rsidP="00446D6E">
      <w:pPr>
        <w:spacing w:line="259" w:lineRule="auto"/>
        <w:rPr>
          <w:rFonts w:cstheme="minorHAnsi"/>
          <w:szCs w:val="24"/>
        </w:rPr>
      </w:pPr>
      <w:r w:rsidRPr="006A1B16">
        <w:rPr>
          <w:rFonts w:cstheme="minorHAnsi"/>
          <w:szCs w:val="24"/>
        </w:rPr>
        <w:t>作者簡介</w:t>
      </w:r>
    </w:p>
    <w:p w:rsidR="006A1B16" w:rsidRPr="006A1B16" w:rsidRDefault="006A1B16" w:rsidP="00446D6E">
      <w:pPr>
        <w:spacing w:line="259" w:lineRule="auto"/>
        <w:rPr>
          <w:rFonts w:cstheme="minorHAnsi"/>
          <w:color w:val="000000"/>
          <w:szCs w:val="24"/>
        </w:rPr>
      </w:pPr>
      <w:r w:rsidRPr="006A1B16">
        <w:rPr>
          <w:rFonts w:cstheme="minorHAnsi"/>
          <w:color w:val="000000"/>
          <w:szCs w:val="24"/>
        </w:rPr>
        <w:t>錢太：我今年</w:t>
      </w:r>
      <w:r w:rsidRPr="006A1B16">
        <w:rPr>
          <w:rFonts w:cstheme="minorHAnsi"/>
          <w:color w:val="000000"/>
          <w:szCs w:val="24"/>
        </w:rPr>
        <w:t>45</w:t>
      </w:r>
      <w:r w:rsidRPr="006A1B16">
        <w:rPr>
          <w:rFonts w:cstheme="minorHAnsi"/>
          <w:color w:val="000000"/>
          <w:szCs w:val="24"/>
        </w:rPr>
        <w:t>歲，是一位巿場部主任，亦是錢家的「大內總管」，任務是妥善</w:t>
      </w:r>
      <w:r w:rsidRPr="006A1B16">
        <w:rPr>
          <w:rFonts w:cstheme="minorHAnsi"/>
          <w:color w:val="000000"/>
          <w:szCs w:val="24"/>
        </w:rPr>
        <w:lastRenderedPageBreak/>
        <w:t>處理家庭財政。我認為最重要是精明消費、為錢家準備應急錢及清還債務。作為在職媽媽的我面對不少財務挑戰，亦要教導兩個孩子分清「需要」和「想要」，培養他們建立良好的理財習慣。閒時喜歡與朋友交流兼顧事業與家庭以及理財的心得。</w:t>
      </w:r>
    </w:p>
    <w:p w:rsidR="006A1B16" w:rsidRPr="006A1B16" w:rsidRDefault="006A1B16" w:rsidP="00446D6E">
      <w:pPr>
        <w:spacing w:line="259" w:lineRule="auto"/>
        <w:rPr>
          <w:rFonts w:cstheme="minorHAnsi"/>
          <w:color w:val="000000"/>
          <w:szCs w:val="24"/>
        </w:rPr>
      </w:pPr>
    </w:p>
    <w:p w:rsidR="00E25FE2" w:rsidRPr="006A1B16" w:rsidRDefault="00110DF8" w:rsidP="00446D6E">
      <w:pPr>
        <w:spacing w:line="259" w:lineRule="auto"/>
        <w:rPr>
          <w:rFonts w:cstheme="minorHAnsi"/>
          <w:szCs w:val="24"/>
        </w:rPr>
      </w:pPr>
      <w:r>
        <w:rPr>
          <w:rFonts w:cstheme="minorHAnsi"/>
          <w:color w:val="000000"/>
          <w:szCs w:val="24"/>
        </w:rPr>
        <w:t>©</w:t>
      </w:r>
      <w:r w:rsidR="006A1B16" w:rsidRPr="006A1B16">
        <w:rPr>
          <w:rFonts w:cstheme="minorHAnsi"/>
          <w:color w:val="000000"/>
          <w:szCs w:val="24"/>
        </w:rPr>
        <w:t xml:space="preserve">2023 </w:t>
      </w:r>
      <w:r w:rsidR="006A1B16" w:rsidRPr="006A1B16">
        <w:rPr>
          <w:rFonts w:cstheme="minorHAnsi"/>
          <w:color w:val="000000"/>
          <w:szCs w:val="24"/>
        </w:rPr>
        <w:t>投資者及理財教育委員會版權所有。</w:t>
      </w:r>
    </w:p>
    <w:sectPr w:rsidR="00E25FE2" w:rsidRPr="006A1B16" w:rsidSect="00A734F8">
      <w:pgSz w:w="11906" w:h="16838"/>
      <w:pgMar w:top="851" w:right="1803" w:bottom="284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72" w:rsidRDefault="00D75172" w:rsidP="006A1B16">
      <w:r>
        <w:separator/>
      </w:r>
    </w:p>
  </w:endnote>
  <w:endnote w:type="continuationSeparator" w:id="1">
    <w:p w:rsidR="00D75172" w:rsidRDefault="00D75172" w:rsidP="006A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72" w:rsidRDefault="00D75172" w:rsidP="006A1B16">
      <w:r>
        <w:separator/>
      </w:r>
    </w:p>
  </w:footnote>
  <w:footnote w:type="continuationSeparator" w:id="1">
    <w:p w:rsidR="00D75172" w:rsidRDefault="00D75172" w:rsidP="006A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FE2"/>
    <w:rsid w:val="00110DF8"/>
    <w:rsid w:val="00162470"/>
    <w:rsid w:val="00190A5A"/>
    <w:rsid w:val="001B6481"/>
    <w:rsid w:val="00446D6E"/>
    <w:rsid w:val="00480911"/>
    <w:rsid w:val="00531CDB"/>
    <w:rsid w:val="005C119E"/>
    <w:rsid w:val="00622C7E"/>
    <w:rsid w:val="006A0EE9"/>
    <w:rsid w:val="006A1B16"/>
    <w:rsid w:val="006F21D1"/>
    <w:rsid w:val="007D45A9"/>
    <w:rsid w:val="007E482A"/>
    <w:rsid w:val="00962ED5"/>
    <w:rsid w:val="00A734F8"/>
    <w:rsid w:val="00B85427"/>
    <w:rsid w:val="00D75172"/>
    <w:rsid w:val="00E25FE2"/>
    <w:rsid w:val="00E423B4"/>
    <w:rsid w:val="00E91E64"/>
    <w:rsid w:val="00EE6C1F"/>
    <w:rsid w:val="00FB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B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B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Lam</dc:creator>
  <cp:lastModifiedBy>happyday.jc.jc@gmail.com</cp:lastModifiedBy>
  <cp:revision>4</cp:revision>
  <dcterms:created xsi:type="dcterms:W3CDTF">2023-05-22T01:43:00Z</dcterms:created>
  <dcterms:modified xsi:type="dcterms:W3CDTF">2023-05-22T02:50:00Z</dcterms:modified>
</cp:coreProperties>
</file>