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DF31" w14:textId="37EF0A71" w:rsidR="007C10A0" w:rsidRDefault="007C10A0" w:rsidP="004A2A8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4A2A8D">
        <w:rPr>
          <w:rFonts w:ascii="新細明體" w:eastAsia="新細明體" w:hAnsi="新細明體" w:hint="eastAsia"/>
          <w:sz w:val="24"/>
          <w:szCs w:val="24"/>
        </w:rPr>
        <w:t>頁1</w:t>
      </w:r>
    </w:p>
    <w:p w14:paraId="68705DB3" w14:textId="77777777" w:rsidR="004A2A8D" w:rsidRPr="004A2A8D" w:rsidRDefault="004A2A8D" w:rsidP="004A2A8D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FD69D53" w14:textId="77777777" w:rsidR="004A2A8D" w:rsidRDefault="007C10A0" w:rsidP="004A2A8D">
      <w:pPr>
        <w:spacing w:after="0" w:line="240" w:lineRule="exact"/>
        <w:rPr>
          <w:rFonts w:ascii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香港特別行政區政府</w:t>
      </w:r>
    </w:p>
    <w:p w14:paraId="7C92FF9F" w14:textId="7C546165" w:rsidR="007C10A0" w:rsidRPr="004A2A8D" w:rsidRDefault="004A2A8D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>
        <w:rPr>
          <w:rFonts w:ascii="新細明體" w:eastAsia="新細明體" w:hAnsi="新細明體" w:cs="Times New Roman"/>
          <w:sz w:val="24"/>
          <w:szCs w:val="24"/>
        </w:rPr>
        <w:t>衛</w:t>
      </w:r>
      <w:r w:rsidR="007C10A0" w:rsidRPr="004A2A8D">
        <w:rPr>
          <w:rFonts w:ascii="新細明體" w:eastAsia="新細明體" w:hAnsi="新細明體" w:cs="Times New Roman"/>
          <w:sz w:val="24"/>
          <w:szCs w:val="24"/>
        </w:rPr>
        <w:t>生署</w:t>
      </w:r>
      <w:r>
        <w:rPr>
          <w:rFonts w:ascii="新細明體" w:hAnsi="新細明體" w:cs="Times New Roman" w:hint="eastAsia"/>
          <w:sz w:val="24"/>
          <w:szCs w:val="24"/>
        </w:rPr>
        <w:t xml:space="preserve"> </w:t>
      </w:r>
      <w:r>
        <w:rPr>
          <w:rFonts w:ascii="新細明體" w:eastAsia="新細明體" w:hAnsi="新細明體" w:cs="Times New Roman"/>
          <w:sz w:val="24"/>
          <w:szCs w:val="24"/>
        </w:rPr>
        <w:t>衛</w:t>
      </w:r>
      <w:r w:rsidR="007C10A0" w:rsidRPr="004A2A8D">
        <w:rPr>
          <w:rFonts w:ascii="新細明體" w:eastAsia="新細明體" w:hAnsi="新細明體" w:cs="Times New Roman"/>
          <w:sz w:val="24"/>
          <w:szCs w:val="24"/>
        </w:rPr>
        <w:t>生防護中心</w:t>
      </w:r>
    </w:p>
    <w:p w14:paraId="2E65668E" w14:textId="3375B438" w:rsidR="007C10A0" w:rsidRPr="004A2A8D" w:rsidRDefault="007C10A0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飲食與營養</w:t>
      </w:r>
      <w:r w:rsidR="004A2A8D" w:rsidRPr="004A2A8D">
        <w:rPr>
          <w:rFonts w:ascii="新細明體" w:eastAsia="新細明體" w:hAnsi="新細明體" w:cs="Times New Roman" w:hint="eastAsia"/>
          <w:sz w:val="24"/>
          <w:szCs w:val="24"/>
        </w:rPr>
        <w:t>－</w:t>
      </w:r>
      <w:r w:rsidRPr="004A2A8D">
        <w:rPr>
          <w:rFonts w:ascii="新細明體" w:eastAsia="新細明體" w:hAnsi="新細明體" w:cs="Times New Roman"/>
          <w:sz w:val="24"/>
          <w:szCs w:val="24"/>
        </w:rPr>
        <w:t>健康資訊</w:t>
      </w:r>
    </w:p>
    <w:p w14:paraId="031C2FBB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</w:p>
    <w:p w14:paraId="6B5FB9C0" w14:textId="458F9CB7" w:rsidR="0030385A" w:rsidRDefault="00ED2C6B" w:rsidP="004A2A8D">
      <w:pPr>
        <w:spacing w:after="0" w:line="240" w:lineRule="exact"/>
        <w:rPr>
          <w:rFonts w:ascii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膽固醇攝入量不再受限制？</w:t>
      </w:r>
    </w:p>
    <w:p w14:paraId="317BE030" w14:textId="77777777" w:rsidR="004A2A8D" w:rsidRPr="004A2A8D" w:rsidRDefault="004A2A8D" w:rsidP="004A2A8D">
      <w:pPr>
        <w:spacing w:after="0" w:line="240" w:lineRule="exact"/>
        <w:rPr>
          <w:rFonts w:ascii="新細明體" w:hAnsi="新細明體" w:cs="Times New Roman"/>
          <w:sz w:val="24"/>
          <w:szCs w:val="24"/>
        </w:rPr>
      </w:pPr>
    </w:p>
    <w:p w14:paraId="5265EA05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早前發佈的「2015美國膳食指南」剔除每天不應攝取多於300毫克膽固醇限制，不少人因而誤以為可任意進食含高膽固醇的食物。讓我們看看事實的真相。</w:t>
      </w:r>
    </w:p>
    <w:p w14:paraId="2ACFA88B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 xml:space="preserve">  </w:t>
      </w:r>
    </w:p>
    <w:p w14:paraId="7B81B775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美國膳食指南為何剔除膽固醇攝入量的限制？</w:t>
      </w:r>
    </w:p>
    <w:p w14:paraId="3A67F0FA" w14:textId="12295639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2015美國膳食指南剔除每天不應攝取多於300毫克膽固醇限制，是因為現時未有足夠的證據就膽固醇的攝取限量作出建議。但實際上，該膳食指南仍引用了美國國家醫學研究院的建議，膽固醇的攝入量應是越少越好。</w:t>
      </w:r>
    </w:p>
    <w:p w14:paraId="409468D5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 xml:space="preserve"> </w:t>
      </w:r>
    </w:p>
    <w:p w14:paraId="18868E32" w14:textId="6DD7CBD1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為甚麼要限制進食含高膽固醇的食物？</w:t>
      </w:r>
    </w:p>
    <w:p w14:paraId="7D09CD55" w14:textId="0AB30DE9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事實上，某些高膽固醇的食物同時含高飽和脂肪，例如腩肉、肥牛肉、煙肉、鵝肝、雞肝等。飽和脂肪和反式脂肪會令人體血液中壞膽固醇</w:t>
      </w:r>
      <w:r w:rsidR="004A2A8D" w:rsidRPr="004A2A8D">
        <w:rPr>
          <w:rFonts w:ascii="新細明體" w:eastAsia="新細明體" w:hAnsi="新細明體" w:cs="Times New Roman" w:hint="eastAsia"/>
          <w:sz w:val="24"/>
          <w:szCs w:val="24"/>
        </w:rPr>
        <w:t>（</w:t>
      </w:r>
      <w:r w:rsidRPr="004A2A8D">
        <w:rPr>
          <w:rFonts w:ascii="新細明體" w:eastAsia="新細明體" w:hAnsi="新細明體" w:cs="Times New Roman"/>
          <w:sz w:val="24"/>
          <w:szCs w:val="24"/>
        </w:rPr>
        <w:t>「低密度脂蛋白膽固醇」</w:t>
      </w:r>
      <w:r w:rsidR="004A2A8D" w:rsidRPr="004A2A8D">
        <w:rPr>
          <w:rFonts w:ascii="新細明體" w:eastAsia="新細明體" w:hAnsi="新細明體" w:cs="Times New Roman" w:hint="eastAsia"/>
          <w:sz w:val="24"/>
          <w:szCs w:val="24"/>
        </w:rPr>
        <w:t>）</w:t>
      </w:r>
      <w:r w:rsidRPr="004A2A8D">
        <w:rPr>
          <w:rFonts w:ascii="新細明體" w:eastAsia="新細明體" w:hAnsi="新細明體" w:cs="Times New Roman"/>
          <w:sz w:val="24"/>
          <w:szCs w:val="24"/>
        </w:rPr>
        <w:t>的水平上升，增加心血管疾病的風險。因此建議多選擇低飽和脂肪和反式脂肪的食物，而這些食物亦含較少膽固醇。</w:t>
      </w:r>
    </w:p>
    <w:p w14:paraId="7C17266B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 xml:space="preserve"> </w:t>
      </w:r>
    </w:p>
    <w:p w14:paraId="1F29D07B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我可以每天吃雞蛋嗎？</w:t>
      </w:r>
    </w:p>
    <w:p w14:paraId="222FD108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雞蛋、魷魚、蝦、蟹等含高膽固醇但脂肪含量較低的食物，應作「肉、魚、蛋及代替品」攝入量計算及適量食用。</w:t>
      </w:r>
    </w:p>
    <w:p w14:paraId="1F72EB49" w14:textId="77777777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 xml:space="preserve"> </w:t>
      </w:r>
    </w:p>
    <w:p w14:paraId="16B91F05" w14:textId="21F8F159" w:rsidR="00F225A9" w:rsidRPr="004A2A8D" w:rsidRDefault="00F225A9" w:rsidP="004A2A8D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4A2A8D">
        <w:rPr>
          <w:rFonts w:ascii="新細明體" w:eastAsia="新細明體" w:hAnsi="新細明體" w:cs="Times New Roman"/>
          <w:sz w:val="24"/>
          <w:szCs w:val="24"/>
        </w:rPr>
        <w:t>健康飲食原則強調食物的選擇要多元化，即選用不同的食物。「肉、魚、蛋及代替品」的選擇除雞蛋和海鮮外，還包括家禽、牛肉、豬肉、乾豆和黃豆製品。建議成年人每天約食用5至8兩肉類，1兩肉類相等約1個乒乓球大小的肉類或1隻雞蛋</w:t>
      </w:r>
      <w:r w:rsidR="004A2A8D" w:rsidRPr="004A2A8D">
        <w:rPr>
          <w:rFonts w:ascii="新細明體" w:eastAsia="新細明體" w:hAnsi="新細明體" w:cs="Times New Roman" w:hint="eastAsia"/>
          <w:sz w:val="24"/>
          <w:szCs w:val="24"/>
        </w:rPr>
        <w:t>（</w:t>
      </w:r>
      <w:r w:rsidRPr="004A2A8D">
        <w:rPr>
          <w:rFonts w:ascii="新細明體" w:eastAsia="新細明體" w:hAnsi="新細明體" w:cs="Times New Roman"/>
          <w:sz w:val="24"/>
          <w:szCs w:val="24"/>
        </w:rPr>
        <w:t>連蛋黃計算</w:t>
      </w:r>
      <w:r w:rsidR="004A2A8D" w:rsidRPr="004A2A8D">
        <w:rPr>
          <w:rFonts w:ascii="新細明體" w:eastAsia="新細明體" w:hAnsi="新細明體" w:cs="Times New Roman" w:hint="eastAsia"/>
          <w:sz w:val="24"/>
          <w:szCs w:val="24"/>
        </w:rPr>
        <w:t>）</w:t>
      </w:r>
      <w:r w:rsidRPr="004A2A8D">
        <w:rPr>
          <w:rFonts w:ascii="新細明體" w:eastAsia="新細明體" w:hAnsi="新細明體" w:cs="Times New Roman"/>
          <w:sz w:val="24"/>
          <w:szCs w:val="24"/>
        </w:rPr>
        <w:t>。</w:t>
      </w:r>
    </w:p>
    <w:sectPr w:rsidR="00F225A9" w:rsidRPr="004A2A8D" w:rsidSect="004A2A8D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6B"/>
    <w:rsid w:val="0030385A"/>
    <w:rsid w:val="003360F4"/>
    <w:rsid w:val="004A2A8D"/>
    <w:rsid w:val="00604F6D"/>
    <w:rsid w:val="007C10A0"/>
    <w:rsid w:val="00ED2C6B"/>
    <w:rsid w:val="00F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DD33"/>
  <w15:chartTrackingRefBased/>
  <w15:docId w15:val="{509A780A-FFE6-4B37-8223-1BAE6BD5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2023-03-15T09:57:00Z</dcterms:created>
  <dcterms:modified xsi:type="dcterms:W3CDTF">2023-03-15T09:57:00Z</dcterms:modified>
</cp:coreProperties>
</file>