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099A" w14:textId="70EDF1FA" w:rsidR="00037B06" w:rsidRPr="00DA38AA" w:rsidRDefault="00037B06" w:rsidP="002157D8">
      <w:pPr>
        <w:adjustRightInd w:val="0"/>
        <w:spacing w:line="240" w:lineRule="exact"/>
        <w:rPr>
          <w:rFonts w:ascii="新細明體" w:eastAsia="新細明體" w:hAnsi="新細明體" w:cs="Times New Roman"/>
          <w:szCs w:val="24"/>
        </w:rPr>
      </w:pPr>
      <w:r w:rsidRPr="00DA38AA">
        <w:rPr>
          <w:rFonts w:ascii="新細明體" w:eastAsia="新細明體" w:hAnsi="新細明體" w:cs="Times New Roman"/>
          <w:szCs w:val="24"/>
        </w:rPr>
        <w:t>頁1</w:t>
      </w:r>
    </w:p>
    <w:p w14:paraId="6D8D34A8" w14:textId="77777777" w:rsidR="00037B06" w:rsidRPr="00DA38AA" w:rsidRDefault="00037B06" w:rsidP="002157D8">
      <w:pPr>
        <w:adjustRightInd w:val="0"/>
        <w:spacing w:line="240" w:lineRule="exact"/>
        <w:rPr>
          <w:rFonts w:ascii="新細明體" w:eastAsia="新細明體" w:hAnsi="新細明體" w:cs="Times New Roman"/>
          <w:szCs w:val="24"/>
        </w:rPr>
      </w:pPr>
    </w:p>
    <w:p w14:paraId="4F9A80F5" w14:textId="77777777" w:rsidR="0041598A" w:rsidRPr="00DA38AA" w:rsidRDefault="00037B06" w:rsidP="002157D8">
      <w:pPr>
        <w:adjustRightInd w:val="0"/>
        <w:spacing w:line="240" w:lineRule="exact"/>
        <w:rPr>
          <w:rFonts w:ascii="新細明體" w:eastAsia="新細明體" w:hAnsi="新細明體" w:cs="Times New Roman"/>
          <w:szCs w:val="24"/>
        </w:rPr>
      </w:pPr>
      <w:bookmarkStart w:id="0" w:name="_Hlk128151228"/>
      <w:r w:rsidRPr="00DA38AA">
        <w:rPr>
          <w:rFonts w:ascii="新細明體" w:eastAsia="新細明體" w:hAnsi="新細明體" w:cs="Times New Roman"/>
          <w:szCs w:val="24"/>
        </w:rPr>
        <w:t>香港特別行政區政府</w:t>
      </w:r>
    </w:p>
    <w:p w14:paraId="2E072908" w14:textId="6B0EE11A" w:rsidR="00037B06" w:rsidRPr="00DA38AA" w:rsidRDefault="0041598A" w:rsidP="002157D8">
      <w:pPr>
        <w:adjustRightInd w:val="0"/>
        <w:spacing w:line="240" w:lineRule="exact"/>
        <w:rPr>
          <w:rFonts w:ascii="新細明體" w:eastAsia="新細明體" w:hAnsi="新細明體" w:cs="Times New Roman"/>
          <w:szCs w:val="24"/>
        </w:rPr>
      </w:pPr>
      <w:r w:rsidRPr="00DA38AA">
        <w:rPr>
          <w:rFonts w:ascii="新細明體" w:eastAsia="新細明體" w:hAnsi="新細明體" w:cs="Times New Roman"/>
          <w:szCs w:val="24"/>
        </w:rPr>
        <w:t>衛</w:t>
      </w:r>
      <w:r w:rsidR="00037B06" w:rsidRPr="00DA38AA">
        <w:rPr>
          <w:rFonts w:ascii="新細明體" w:eastAsia="新細明體" w:hAnsi="新細明體" w:cs="Times New Roman"/>
          <w:szCs w:val="24"/>
        </w:rPr>
        <w:t>生署</w:t>
      </w:r>
      <w:r w:rsidRPr="00DA38AA">
        <w:rPr>
          <w:rFonts w:ascii="新細明體" w:eastAsia="新細明體" w:hAnsi="新細明體" w:cs="Times New Roman" w:hint="eastAsia"/>
          <w:szCs w:val="24"/>
        </w:rPr>
        <w:t xml:space="preserve"> </w:t>
      </w:r>
      <w:r w:rsidRPr="00DA38AA">
        <w:rPr>
          <w:rFonts w:ascii="新細明體" w:eastAsia="新細明體" w:hAnsi="新細明體" w:cs="Times New Roman"/>
          <w:szCs w:val="24"/>
        </w:rPr>
        <w:t>衛</w:t>
      </w:r>
      <w:r w:rsidR="00037B06" w:rsidRPr="00DA38AA">
        <w:rPr>
          <w:rFonts w:ascii="新細明體" w:eastAsia="新細明體" w:hAnsi="新細明體" w:cs="Times New Roman"/>
          <w:szCs w:val="24"/>
        </w:rPr>
        <w:t>生防護中心</w:t>
      </w:r>
    </w:p>
    <w:p w14:paraId="7E508B13" w14:textId="46FDB1DA" w:rsidR="00041EEB" w:rsidRPr="00DA38AA" w:rsidRDefault="00037B06" w:rsidP="002157D8">
      <w:pPr>
        <w:adjustRightInd w:val="0"/>
        <w:spacing w:line="240" w:lineRule="exact"/>
        <w:rPr>
          <w:rFonts w:ascii="新細明體" w:eastAsia="新細明體" w:hAnsi="新細明體" w:cs="Times New Roman"/>
          <w:szCs w:val="24"/>
        </w:rPr>
      </w:pPr>
      <w:r w:rsidRPr="00DA38AA">
        <w:rPr>
          <w:rFonts w:ascii="新細明體" w:eastAsia="新細明體" w:hAnsi="新細明體" w:cs="Times New Roman"/>
          <w:szCs w:val="24"/>
        </w:rPr>
        <w:t>飲食與營養</w:t>
      </w:r>
      <w:r w:rsidR="0041598A" w:rsidRPr="00DA38AA">
        <w:rPr>
          <w:rFonts w:ascii="新細明體" w:eastAsia="新細明體" w:hAnsi="新細明體" w:cs="Times New Roman" w:hint="eastAsia"/>
          <w:szCs w:val="24"/>
        </w:rPr>
        <w:t>－</w:t>
      </w:r>
      <w:r w:rsidRPr="00DA38AA">
        <w:rPr>
          <w:rFonts w:ascii="新細明體" w:eastAsia="新細明體" w:hAnsi="新細明體" w:cs="Times New Roman"/>
          <w:szCs w:val="24"/>
        </w:rPr>
        <w:t>健康資訊</w:t>
      </w:r>
    </w:p>
    <w:p w14:paraId="0308ACB0" w14:textId="3E690834" w:rsidR="00037B06" w:rsidRPr="00DA38AA" w:rsidRDefault="00037B06" w:rsidP="002157D8">
      <w:pPr>
        <w:adjustRightInd w:val="0"/>
        <w:spacing w:line="240" w:lineRule="exact"/>
        <w:rPr>
          <w:rFonts w:ascii="新細明體" w:eastAsia="新細明體" w:hAnsi="新細明體" w:cs="Times New Roman"/>
          <w:szCs w:val="24"/>
        </w:rPr>
      </w:pPr>
      <w:r w:rsidRPr="00DA38AA">
        <w:rPr>
          <w:rFonts w:ascii="新細明體" w:eastAsia="新細明體" w:hAnsi="新細明體" w:cs="Times New Roman"/>
          <w:szCs w:val="24"/>
        </w:rPr>
        <w:t>食物類別一覽</w:t>
      </w:r>
    </w:p>
    <w:p w14:paraId="5E6C8E00" w14:textId="5854448E" w:rsidR="00037B06" w:rsidRPr="00DA38AA" w:rsidRDefault="00503917" w:rsidP="002157D8">
      <w:pPr>
        <w:adjustRightInd w:val="0"/>
        <w:spacing w:line="240" w:lineRule="exact"/>
        <w:rPr>
          <w:rFonts w:ascii="新細明體" w:eastAsia="新細明體" w:hAnsi="新細明體" w:cs="Times New Roman"/>
          <w:szCs w:val="24"/>
        </w:rPr>
      </w:pPr>
      <w:r w:rsidRPr="00DA38AA">
        <w:rPr>
          <w:rFonts w:ascii="新細明體" w:eastAsia="新細明體" w:hAnsi="新細明體" w:cs="Times New Roman"/>
          <w:szCs w:val="24"/>
        </w:rPr>
        <w:t>水果</w:t>
      </w:r>
      <w:r w:rsidR="00037B06" w:rsidRPr="00DA38AA">
        <w:rPr>
          <w:rFonts w:ascii="新細明體" w:eastAsia="新細明體" w:hAnsi="新細明體" w:cs="Times New Roman"/>
          <w:szCs w:val="24"/>
        </w:rPr>
        <w:t>類</w:t>
      </w:r>
      <w:bookmarkEnd w:id="0"/>
    </w:p>
    <w:p w14:paraId="00B35674" w14:textId="7B0850EA" w:rsidR="00037B06" w:rsidRPr="00DA38AA" w:rsidRDefault="00037B06" w:rsidP="002157D8">
      <w:pPr>
        <w:adjustRightInd w:val="0"/>
        <w:spacing w:line="240" w:lineRule="exact"/>
        <w:rPr>
          <w:rFonts w:ascii="新細明體" w:eastAsia="新細明體" w:hAnsi="新細明體" w:cs="Times New Roman"/>
          <w:szCs w:val="24"/>
        </w:rPr>
      </w:pPr>
    </w:p>
    <w:p w14:paraId="055F925D" w14:textId="77777777" w:rsidR="00503917" w:rsidRPr="00DA38AA" w:rsidRDefault="00503917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/>
          <w:kern w:val="0"/>
          <w:szCs w:val="24"/>
        </w:rPr>
        <w:t>營養價值</w:t>
      </w:r>
    </w:p>
    <w:p w14:paraId="3E7EAD43" w14:textId="33B63B14" w:rsidR="00503917" w:rsidRPr="00DA38AA" w:rsidRDefault="0095058F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bookmarkStart w:id="1" w:name="_Hlk129182646"/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bookmarkEnd w:id="1"/>
      <w:r w:rsidR="00503917" w:rsidRPr="00DA38AA">
        <w:rPr>
          <w:rFonts w:ascii="新細明體" w:eastAsia="新細明體" w:hAnsi="新細明體" w:cs="Times New Roman"/>
          <w:kern w:val="0"/>
          <w:szCs w:val="24"/>
        </w:rPr>
        <w:t>提供維生素及礦物質如維生素A及C、葉酸及鉀質</w:t>
      </w:r>
    </w:p>
    <w:p w14:paraId="1CC9B504" w14:textId="71052AA8" w:rsidR="00503917" w:rsidRPr="00DA38AA" w:rsidRDefault="0095058F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含豐富糖分及膳食纖維</w:t>
      </w:r>
    </w:p>
    <w:p w14:paraId="56E2E529" w14:textId="77777777" w:rsidR="00037B06" w:rsidRPr="00DA38AA" w:rsidRDefault="00037B06" w:rsidP="002157D8">
      <w:pPr>
        <w:adjustRightInd w:val="0"/>
        <w:spacing w:line="240" w:lineRule="exact"/>
        <w:rPr>
          <w:rFonts w:ascii="新細明體" w:eastAsia="新細明體" w:hAnsi="新細明體" w:cs="Times New Roman"/>
          <w:szCs w:val="24"/>
        </w:rPr>
      </w:pPr>
    </w:p>
    <w:p w14:paraId="4EC3D858" w14:textId="77777777" w:rsidR="00503917" w:rsidRPr="00DA38AA" w:rsidRDefault="00503917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/>
          <w:kern w:val="0"/>
          <w:szCs w:val="24"/>
        </w:rPr>
        <w:t>主要功用</w:t>
      </w:r>
    </w:p>
    <w:p w14:paraId="4A4F754C" w14:textId="5EE18E6A" w:rsidR="00503917" w:rsidRPr="00DA38AA" w:rsidRDefault="00680ACD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膳食纖維促進消化正常，預防便秘及腸道疾病</w:t>
      </w:r>
    </w:p>
    <w:p w14:paraId="6553C078" w14:textId="0E216F44" w:rsidR="00503917" w:rsidRPr="00DA38AA" w:rsidRDefault="00680ACD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水果中的維生素、礦物質及其他營養素的相互作用能減低患上多種慢性疾病的機會，如糖尿病、高血壓、心血管病及某些癌症</w:t>
      </w:r>
    </w:p>
    <w:p w14:paraId="57E05DA4" w14:textId="77777777" w:rsidR="00037B06" w:rsidRPr="00DA38AA" w:rsidRDefault="00037B06" w:rsidP="002157D8">
      <w:pPr>
        <w:adjustRightInd w:val="0"/>
        <w:spacing w:line="240" w:lineRule="exact"/>
        <w:rPr>
          <w:rFonts w:ascii="新細明體" w:eastAsia="新細明體" w:hAnsi="新細明體" w:cs="Times New Roman"/>
          <w:szCs w:val="24"/>
        </w:rPr>
      </w:pPr>
    </w:p>
    <w:p w14:paraId="17B31BB2" w14:textId="77777777" w:rsidR="00503917" w:rsidRPr="00DA38AA" w:rsidRDefault="00503917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/>
          <w:kern w:val="0"/>
          <w:szCs w:val="24"/>
        </w:rPr>
        <w:t>食物來源</w:t>
      </w:r>
    </w:p>
    <w:p w14:paraId="4D3A37FB" w14:textId="64E21ACB" w:rsidR="00503917" w:rsidRPr="00DA38AA" w:rsidRDefault="00680ACD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新鮮、冷藏或果汁浸的罐頭水果</w:t>
      </w:r>
    </w:p>
    <w:p w14:paraId="4D827A7D" w14:textId="512ABD81" w:rsidR="00503917" w:rsidRPr="00DA38AA" w:rsidRDefault="00680ACD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無添加糖或鹽的乾果和乾棗類</w:t>
      </w:r>
    </w:p>
    <w:p w14:paraId="21A1F33D" w14:textId="6FB4DCF2" w:rsidR="00503917" w:rsidRPr="00DA38AA" w:rsidRDefault="00680ACD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無添加糖的純果汁</w:t>
      </w:r>
    </w:p>
    <w:p w14:paraId="113D71AB" w14:textId="77777777" w:rsidR="00FA78D6" w:rsidRPr="00DA38AA" w:rsidRDefault="00FA78D6" w:rsidP="002157D8">
      <w:pPr>
        <w:adjustRightInd w:val="0"/>
        <w:spacing w:line="240" w:lineRule="exact"/>
        <w:rPr>
          <w:rFonts w:ascii="新細明體" w:eastAsia="新細明體" w:hAnsi="新細明體" w:cs="Times New Roman"/>
          <w:szCs w:val="24"/>
        </w:rPr>
      </w:pPr>
    </w:p>
    <w:p w14:paraId="066AE915" w14:textId="77777777" w:rsidR="00503917" w:rsidRPr="00DA38AA" w:rsidRDefault="00503917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/>
          <w:kern w:val="0"/>
          <w:szCs w:val="24"/>
        </w:rPr>
        <w:t>計算食物分量的方法</w:t>
      </w:r>
    </w:p>
    <w:p w14:paraId="4E7C90E9" w14:textId="635B4354" w:rsidR="00503917" w:rsidRPr="00DA38AA" w:rsidRDefault="00503917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/>
          <w:kern w:val="0"/>
          <w:szCs w:val="24"/>
        </w:rPr>
        <w:t>一份約等於：</w:t>
      </w:r>
    </w:p>
    <w:p w14:paraId="1BD02306" w14:textId="79ACFE47" w:rsidR="00503917" w:rsidRPr="00DA38AA" w:rsidRDefault="00680ACD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bookmarkStart w:id="2" w:name="_Hlk129183410"/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bookmarkEnd w:id="2"/>
      <w:r w:rsidR="00503917" w:rsidRPr="00DA38AA">
        <w:rPr>
          <w:rFonts w:ascii="新細明體" w:eastAsia="新細明體" w:hAnsi="新細明體" w:cs="Times New Roman"/>
          <w:kern w:val="0"/>
          <w:szCs w:val="24"/>
        </w:rPr>
        <w:t>2個小型水果</w:t>
      </w:r>
      <w:r w:rsidR="00DA38AA" w:rsidRPr="00DA38AA">
        <w:rPr>
          <w:rFonts w:ascii="新細明體" w:eastAsia="新細明體" w:hAnsi="新細明體" w:cs="Times New Roman"/>
          <w:kern w:val="0"/>
          <w:szCs w:val="24"/>
        </w:rPr>
        <w:t>（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例如：布冧、奇異果</w:t>
      </w:r>
      <w:r w:rsidR="00DA38AA" w:rsidRPr="00DA38AA">
        <w:rPr>
          <w:rFonts w:ascii="新細明體" w:eastAsia="新細明體" w:hAnsi="新細明體" w:cs="Times New Roman"/>
          <w:kern w:val="0"/>
          <w:szCs w:val="24"/>
        </w:rPr>
        <w:t>）</w:t>
      </w:r>
    </w:p>
    <w:p w14:paraId="1ADC51A2" w14:textId="7CA3EE0A" w:rsidR="00503917" w:rsidRPr="00DA38AA" w:rsidRDefault="00680ACD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1個中型水果</w:t>
      </w:r>
      <w:r w:rsidR="00DA38AA" w:rsidRPr="00DA38AA">
        <w:rPr>
          <w:rFonts w:ascii="新細明體" w:eastAsia="新細明體" w:hAnsi="新細明體" w:cs="Times New Roman"/>
          <w:kern w:val="0"/>
          <w:szCs w:val="24"/>
        </w:rPr>
        <w:t>（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例如：橙、蘋果</w:t>
      </w:r>
      <w:r w:rsidR="00DA38AA" w:rsidRPr="00DA38AA">
        <w:rPr>
          <w:rFonts w:ascii="新細明體" w:eastAsia="新細明體" w:hAnsi="新細明體" w:cs="Times New Roman"/>
          <w:kern w:val="0"/>
          <w:szCs w:val="24"/>
        </w:rPr>
        <w:t>）</w:t>
      </w:r>
    </w:p>
    <w:p w14:paraId="11346D06" w14:textId="37EFE667" w:rsidR="00503917" w:rsidRPr="00DA38AA" w:rsidRDefault="00680ACD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半個大型水果</w:t>
      </w:r>
      <w:r w:rsidR="00DA38AA" w:rsidRPr="00DA38AA">
        <w:rPr>
          <w:rFonts w:ascii="新細明體" w:eastAsia="新細明體" w:hAnsi="新細明體" w:cs="Times New Roman"/>
          <w:kern w:val="0"/>
          <w:szCs w:val="24"/>
        </w:rPr>
        <w:t>（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例如：香蕉、西柚、楊桃</w:t>
      </w:r>
      <w:r w:rsidR="00DA38AA" w:rsidRPr="00DA38AA">
        <w:rPr>
          <w:rFonts w:ascii="新細明體" w:eastAsia="新細明體" w:hAnsi="新細明體" w:cs="Times New Roman"/>
          <w:kern w:val="0"/>
          <w:szCs w:val="24"/>
        </w:rPr>
        <w:t>）</w:t>
      </w:r>
    </w:p>
    <w:p w14:paraId="2347495C" w14:textId="0966BF22" w:rsidR="00503917" w:rsidRPr="00DA38AA" w:rsidRDefault="00680ACD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半碗水果塊</w:t>
      </w:r>
      <w:r w:rsidR="00DA38AA" w:rsidRPr="00DA38AA">
        <w:rPr>
          <w:rFonts w:ascii="新細明體" w:eastAsia="新細明體" w:hAnsi="新細明體" w:cs="Times New Roman"/>
          <w:kern w:val="0"/>
          <w:szCs w:val="24"/>
        </w:rPr>
        <w:t>（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例如：西瓜、提子、士多啤梨</w:t>
      </w:r>
      <w:r w:rsidR="00DA38AA" w:rsidRPr="00DA38AA">
        <w:rPr>
          <w:rFonts w:ascii="新細明體" w:eastAsia="新細明體" w:hAnsi="新細明體" w:cs="Times New Roman"/>
          <w:kern w:val="0"/>
          <w:szCs w:val="24"/>
        </w:rPr>
        <w:t>）</w:t>
      </w:r>
    </w:p>
    <w:p w14:paraId="00D62186" w14:textId="69E3007E" w:rsidR="00503917" w:rsidRPr="00DA38AA" w:rsidRDefault="00680ACD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1湯匙無添加糖或鹽的果乾</w:t>
      </w:r>
      <w:r w:rsidR="00DA38AA" w:rsidRPr="00DA38AA">
        <w:rPr>
          <w:rFonts w:ascii="新細明體" w:eastAsia="新細明體" w:hAnsi="新細明體" w:cs="Times New Roman"/>
          <w:kern w:val="0"/>
          <w:szCs w:val="24"/>
        </w:rPr>
        <w:t>（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例如：提子乾、西梅乾</w:t>
      </w:r>
      <w:r w:rsidR="00DA38AA" w:rsidRPr="00DA38AA">
        <w:rPr>
          <w:rFonts w:ascii="新細明體" w:eastAsia="新細明體" w:hAnsi="新細明體" w:cs="Times New Roman"/>
          <w:kern w:val="0"/>
          <w:szCs w:val="24"/>
        </w:rPr>
        <w:t>）</w:t>
      </w:r>
    </w:p>
    <w:p w14:paraId="31D0AFA7" w14:textId="3EB2CE7E" w:rsidR="00503917" w:rsidRPr="00DA38AA" w:rsidRDefault="00680ACD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3/4杯無添加糖的純果汁*</w:t>
      </w:r>
      <w:r w:rsidR="00DA38AA" w:rsidRPr="00DA38AA">
        <w:rPr>
          <w:rFonts w:ascii="新細明體" w:eastAsia="新細明體" w:hAnsi="新細明體" w:cs="Times New Roman"/>
          <w:kern w:val="0"/>
          <w:szCs w:val="24"/>
        </w:rPr>
        <w:t>（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例如：鮮橙汁連果肉</w:t>
      </w:r>
      <w:r w:rsidR="00DA38AA" w:rsidRPr="00DA38AA">
        <w:rPr>
          <w:rFonts w:ascii="新細明體" w:eastAsia="新細明體" w:hAnsi="新細明體" w:cs="Times New Roman"/>
          <w:kern w:val="0"/>
          <w:szCs w:val="24"/>
        </w:rPr>
        <w:t>）</w:t>
      </w:r>
    </w:p>
    <w:p w14:paraId="2DEF6652" w14:textId="53728D26" w:rsidR="00503917" w:rsidRPr="00DA38AA" w:rsidRDefault="00503917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/>
          <w:kern w:val="0"/>
          <w:szCs w:val="24"/>
        </w:rPr>
        <w:t>註：1碗約有250-300毫升；1杯約240毫升；1湯匙約有15毫升</w:t>
      </w:r>
    </w:p>
    <w:p w14:paraId="6C9DCFA8" w14:textId="7D344C99" w:rsidR="00503917" w:rsidRPr="00DA38AA" w:rsidRDefault="00503917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</w:p>
    <w:p w14:paraId="5A6B916D" w14:textId="6CA88ADE" w:rsidR="00503917" w:rsidRDefault="00503917" w:rsidP="002157D8">
      <w:pPr>
        <w:adjustRightInd w:val="0"/>
        <w:spacing w:line="240" w:lineRule="exact"/>
        <w:rPr>
          <w:rFonts w:ascii="新細明體" w:eastAsia="新細明體" w:hAnsi="新細明體" w:cs="Times New Roman"/>
          <w:szCs w:val="24"/>
          <w:shd w:val="clear" w:color="auto" w:fill="FFFFFF"/>
        </w:rPr>
      </w:pPr>
      <w:r w:rsidRPr="00DA38AA">
        <w:rPr>
          <w:rFonts w:ascii="新細明體" w:eastAsia="新細明體" w:hAnsi="新細明體" w:cs="Times New Roman"/>
          <w:szCs w:val="24"/>
          <w:shd w:val="clear" w:color="auto" w:fill="FFFFFF"/>
        </w:rPr>
        <w:t xml:space="preserve">*純果汁含較高的糖分，但膳食纖維含量較低，建議進食原個水果。此外，飲用多於3/4杯 </w:t>
      </w:r>
      <w:r w:rsidR="00DA38AA" w:rsidRPr="00DA38AA">
        <w:rPr>
          <w:rFonts w:ascii="新細明體" w:eastAsia="新細明體" w:hAnsi="新細明體" w:cs="Times New Roman"/>
          <w:szCs w:val="24"/>
          <w:shd w:val="clear" w:color="auto" w:fill="FFFFFF"/>
        </w:rPr>
        <w:t>（</w:t>
      </w:r>
      <w:r w:rsidRPr="00DA38AA">
        <w:rPr>
          <w:rFonts w:ascii="新細明體" w:eastAsia="新細明體" w:hAnsi="新細明體" w:cs="Times New Roman"/>
          <w:szCs w:val="24"/>
          <w:shd w:val="clear" w:color="auto" w:fill="FFFFFF"/>
        </w:rPr>
        <w:t>180毫升</w:t>
      </w:r>
      <w:r w:rsidR="00DA38AA" w:rsidRPr="00DA38AA">
        <w:rPr>
          <w:rFonts w:ascii="新細明體" w:eastAsia="新細明體" w:hAnsi="新細明體" w:cs="Times New Roman"/>
          <w:szCs w:val="24"/>
          <w:shd w:val="clear" w:color="auto" w:fill="FFFFFF"/>
        </w:rPr>
        <w:t>）</w:t>
      </w:r>
      <w:r w:rsidRPr="00DA38AA">
        <w:rPr>
          <w:rFonts w:ascii="新細明體" w:eastAsia="新細明體" w:hAnsi="新細明體" w:cs="Times New Roman"/>
          <w:szCs w:val="24"/>
          <w:shd w:val="clear" w:color="auto" w:fill="FFFFFF"/>
        </w:rPr>
        <w:t xml:space="preserve"> 的純果汁也只會當作一份水果計算。</w:t>
      </w:r>
    </w:p>
    <w:p w14:paraId="18E45159" w14:textId="0A118FFD" w:rsidR="00DA38AA" w:rsidRDefault="00DA38AA" w:rsidP="002157D8">
      <w:pPr>
        <w:adjustRightInd w:val="0"/>
        <w:spacing w:line="240" w:lineRule="exact"/>
        <w:rPr>
          <w:rFonts w:ascii="新細明體" w:eastAsia="新細明體" w:hAnsi="新細明體" w:cs="Times New Roman"/>
          <w:szCs w:val="24"/>
          <w:shd w:val="clear" w:color="auto" w:fill="FFFFFF"/>
        </w:rPr>
      </w:pPr>
    </w:p>
    <w:p w14:paraId="7D3678A4" w14:textId="77777777" w:rsidR="00503917" w:rsidRPr="00DA38AA" w:rsidRDefault="00503917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/>
          <w:kern w:val="0"/>
          <w:szCs w:val="24"/>
        </w:rPr>
        <w:t>健康錦囊</w:t>
      </w:r>
    </w:p>
    <w:p w14:paraId="2DBF26B0" w14:textId="241BC38D" w:rsidR="00503917" w:rsidRPr="00DA38AA" w:rsidRDefault="00DA38AA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應進食不同種類、不同顏色的水果以攝取不同營養素</w:t>
      </w:r>
    </w:p>
    <w:p w14:paraId="193BF233" w14:textId="5829C0AD" w:rsidR="00503917" w:rsidRPr="00DA38AA" w:rsidRDefault="00DA38AA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新鮮水果比罐頭水果、冷藏水果、乾果和果汁更理想</w:t>
      </w:r>
    </w:p>
    <w:p w14:paraId="2BC75436" w14:textId="54D19F7D" w:rsidR="00503917" w:rsidRPr="00DA38AA" w:rsidRDefault="00DA38AA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應多進食橙色或黃色水果，如橙、木瓜、芒果等，因為它們含有豐富維生素A及C</w:t>
      </w:r>
    </w:p>
    <w:p w14:paraId="18F6729D" w14:textId="09A11CF5" w:rsidR="00503917" w:rsidRPr="00DA38AA" w:rsidRDefault="00DA38AA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與原個水果比較，純果汁的糖分含量較高，但膳食纖維量少，故建議多進食原個水果</w:t>
      </w:r>
    </w:p>
    <w:p w14:paraId="4197A017" w14:textId="04E0913D" w:rsidR="00503917" w:rsidRPr="00DA38AA" w:rsidRDefault="00DA38AA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大部分水果雖屬低脂食物，但緊記要減少進食加入高脂肪的食材，如水果撻、水果雪糕及加入忌廉的水果蛋糕</w:t>
      </w:r>
    </w:p>
    <w:p w14:paraId="70E56EE4" w14:textId="36308769" w:rsidR="00503917" w:rsidRPr="00DA38AA" w:rsidRDefault="00DA38AA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 w:hint="eastAsia"/>
          <w:kern w:val="0"/>
          <w:szCs w:val="24"/>
        </w:rPr>
        <w:t>‧</w:t>
      </w:r>
      <w:r w:rsidR="00503917" w:rsidRPr="00DA38AA">
        <w:rPr>
          <w:rFonts w:ascii="新細明體" w:eastAsia="新細明體" w:hAnsi="新細明體" w:cs="Times New Roman"/>
          <w:kern w:val="0"/>
          <w:szCs w:val="24"/>
        </w:rPr>
        <w:t>少選擇加糖的水果，如罐頭糖水水果、水果甜品、加糖的乾果及濃縮果汁</w:t>
      </w:r>
    </w:p>
    <w:p w14:paraId="3220465D" w14:textId="77777777" w:rsidR="00503917" w:rsidRPr="00DA38AA" w:rsidRDefault="00503917" w:rsidP="002157D8">
      <w:pPr>
        <w:adjustRightInd w:val="0"/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</w:p>
    <w:p w14:paraId="09152ABB" w14:textId="12A8691E" w:rsidR="00037B06" w:rsidRPr="00DA38AA" w:rsidRDefault="00503917" w:rsidP="002157D8">
      <w:pPr>
        <w:spacing w:line="240" w:lineRule="exact"/>
        <w:rPr>
          <w:rFonts w:ascii="新細明體" w:eastAsia="新細明體" w:hAnsi="新細明體" w:cs="Times New Roman"/>
          <w:kern w:val="0"/>
          <w:szCs w:val="24"/>
        </w:rPr>
      </w:pPr>
      <w:r w:rsidRPr="00DA38AA">
        <w:rPr>
          <w:rFonts w:ascii="新細明體" w:eastAsia="新細明體" w:hAnsi="新細明體" w:cs="Times New Roman"/>
          <w:kern w:val="0"/>
          <w:szCs w:val="24"/>
        </w:rPr>
        <w:t>如欲了解更多水果的資訊，請參閱「</w:t>
      </w:r>
      <w:hyperlink r:id="rId7" w:history="1">
        <w:r w:rsidRPr="00DA38AA">
          <w:rPr>
            <w:rFonts w:ascii="新細明體" w:eastAsia="新細明體" w:hAnsi="新細明體" w:cs="Times New Roman"/>
            <w:kern w:val="0"/>
            <w:szCs w:val="24"/>
          </w:rPr>
          <w:t>日日二加三</w:t>
        </w:r>
      </w:hyperlink>
      <w:r w:rsidR="00DA38AA" w:rsidRPr="00DA38AA">
        <w:rPr>
          <w:rFonts w:ascii="新細明體" w:eastAsia="新細明體" w:hAnsi="新細明體" w:cs="Times New Roman" w:hint="eastAsia"/>
          <w:kern w:val="0"/>
          <w:szCs w:val="24"/>
        </w:rPr>
        <w:t>」</w:t>
      </w:r>
      <w:r w:rsidRPr="00DA38AA">
        <w:rPr>
          <w:rFonts w:ascii="新細明體" w:eastAsia="新細明體" w:hAnsi="新細明體" w:cs="Times New Roman"/>
          <w:kern w:val="0"/>
          <w:szCs w:val="24"/>
        </w:rPr>
        <w:t>網頁</w:t>
      </w:r>
      <w:r w:rsidR="005B6BC0">
        <w:rPr>
          <w:rFonts w:hint="eastAsia"/>
        </w:rPr>
        <w:t>：</w:t>
      </w:r>
      <w:r w:rsidR="005B6BC0" w:rsidRPr="005B6BC0">
        <w:rPr>
          <w:rFonts w:ascii="新細明體" w:eastAsia="新細明體" w:hAnsi="新細明體" w:cs="Times New Roman"/>
          <w:kern w:val="0"/>
          <w:szCs w:val="24"/>
        </w:rPr>
        <w:t>https://www.chp.gov.hk/tc/static/100011.html</w:t>
      </w:r>
    </w:p>
    <w:sectPr w:rsidR="00037B06" w:rsidRPr="00DA38AA" w:rsidSect="0041598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8833" w14:textId="77777777" w:rsidR="003F73A4" w:rsidRDefault="003F73A4" w:rsidP="009470A5">
      <w:r>
        <w:separator/>
      </w:r>
    </w:p>
  </w:endnote>
  <w:endnote w:type="continuationSeparator" w:id="0">
    <w:p w14:paraId="2B348690" w14:textId="77777777" w:rsidR="003F73A4" w:rsidRDefault="003F73A4" w:rsidP="0094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9360" w14:textId="77777777" w:rsidR="003F73A4" w:rsidRDefault="003F73A4" w:rsidP="009470A5">
      <w:r>
        <w:separator/>
      </w:r>
    </w:p>
  </w:footnote>
  <w:footnote w:type="continuationSeparator" w:id="0">
    <w:p w14:paraId="2C7833DC" w14:textId="77777777" w:rsidR="003F73A4" w:rsidRDefault="003F73A4" w:rsidP="0094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4A7"/>
    <w:multiLevelType w:val="multilevel"/>
    <w:tmpl w:val="398C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B0003"/>
    <w:multiLevelType w:val="multilevel"/>
    <w:tmpl w:val="3518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56CFE"/>
    <w:multiLevelType w:val="multilevel"/>
    <w:tmpl w:val="1D24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8206E"/>
    <w:multiLevelType w:val="multilevel"/>
    <w:tmpl w:val="9636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0056A"/>
    <w:multiLevelType w:val="multilevel"/>
    <w:tmpl w:val="D948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4795">
    <w:abstractNumId w:val="1"/>
  </w:num>
  <w:num w:numId="2" w16cid:durableId="860122336">
    <w:abstractNumId w:val="3"/>
  </w:num>
  <w:num w:numId="3" w16cid:durableId="2068408133">
    <w:abstractNumId w:val="4"/>
  </w:num>
  <w:num w:numId="4" w16cid:durableId="244926197">
    <w:abstractNumId w:val="2"/>
  </w:num>
  <w:num w:numId="5" w16cid:durableId="101627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06"/>
    <w:rsid w:val="00037B06"/>
    <w:rsid w:val="00041EEB"/>
    <w:rsid w:val="000708D4"/>
    <w:rsid w:val="000E5184"/>
    <w:rsid w:val="002157D8"/>
    <w:rsid w:val="00297EEB"/>
    <w:rsid w:val="003F73A4"/>
    <w:rsid w:val="0041598A"/>
    <w:rsid w:val="00503917"/>
    <w:rsid w:val="0051125F"/>
    <w:rsid w:val="005B6BC0"/>
    <w:rsid w:val="006505F2"/>
    <w:rsid w:val="00680ACD"/>
    <w:rsid w:val="00932D09"/>
    <w:rsid w:val="009470A5"/>
    <w:rsid w:val="0095058F"/>
    <w:rsid w:val="00A562CB"/>
    <w:rsid w:val="00DA38AA"/>
    <w:rsid w:val="00F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EB452"/>
  <w15:chartTrackingRefBased/>
  <w15:docId w15:val="{35C7377F-93E3-408B-A980-44B1C136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0391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70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70A5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03917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503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p.gov.hk/tc/static/1000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3</cp:revision>
  <dcterms:created xsi:type="dcterms:W3CDTF">2023-03-15T06:25:00Z</dcterms:created>
  <dcterms:modified xsi:type="dcterms:W3CDTF">2023-03-21T07:19:00Z</dcterms:modified>
</cp:coreProperties>
</file>