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01C2" w14:textId="77777777" w:rsidR="004E1150" w:rsidRPr="00C01DAC" w:rsidRDefault="004E1150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頁1</w:t>
      </w:r>
    </w:p>
    <w:p w14:paraId="2CC23097" w14:textId="77777777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B173DAE" w14:textId="77777777" w:rsidR="00C01DAC" w:rsidRPr="00C01DAC" w:rsidRDefault="00C01DAC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25A6311A" w14:textId="77777777" w:rsidR="00C01DAC" w:rsidRPr="00C01DAC" w:rsidRDefault="00C01DAC" w:rsidP="00C01DAC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C01DAC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73B673B4" w14:textId="77777777" w:rsidR="00C01DAC" w:rsidRPr="00C01DAC" w:rsidRDefault="00C01DAC" w:rsidP="00C01DAC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C01DAC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6EE7180B" w14:textId="77777777" w:rsidR="00C01DAC" w:rsidRPr="00C01DAC" w:rsidRDefault="00C01DAC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5BC210F" w14:textId="08C0FE43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0D4D11F2" w14:textId="77777777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0B62E0E" w14:textId="55872A36" w:rsidR="0030385A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蘑菇焗雞</w:t>
      </w:r>
      <w:r w:rsidR="00C01DAC">
        <w:rPr>
          <w:rFonts w:ascii="新細明體" w:eastAsia="新細明體" w:hAnsi="新細明體" w:hint="eastAsia"/>
          <w:sz w:val="24"/>
          <w:szCs w:val="24"/>
        </w:rPr>
        <w:t>（</w:t>
      </w:r>
      <w:r w:rsidRPr="00C01DAC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C01DAC">
        <w:rPr>
          <w:rFonts w:ascii="新細明體" w:eastAsia="新細明體" w:hAnsi="新細明體" w:hint="eastAsia"/>
          <w:sz w:val="24"/>
          <w:szCs w:val="24"/>
        </w:rPr>
        <w:t>衛</w:t>
      </w:r>
      <w:r w:rsidRPr="00C01DAC">
        <w:rPr>
          <w:rFonts w:ascii="新細明體" w:eastAsia="新細明體" w:hAnsi="新細明體" w:hint="eastAsia"/>
          <w:sz w:val="24"/>
          <w:szCs w:val="24"/>
        </w:rPr>
        <w:t>生署營養師</w:t>
      </w:r>
      <w:r w:rsidR="00C01DAC">
        <w:rPr>
          <w:rFonts w:ascii="新細明體" w:eastAsia="新細明體" w:hAnsi="新細明體" w:hint="eastAsia"/>
          <w:sz w:val="24"/>
          <w:szCs w:val="24"/>
        </w:rPr>
        <w:t>）</w:t>
      </w:r>
    </w:p>
    <w:p w14:paraId="4811B151" w14:textId="77777777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9CC4F48" w14:textId="77777777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5E0A7BB5" w14:textId="5F88E59F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1</w:t>
      </w:r>
      <w:r w:rsidRPr="00C01DAC">
        <w:rPr>
          <w:rFonts w:ascii="新細明體" w:eastAsia="新細明體" w:hAnsi="新細明體"/>
          <w:sz w:val="24"/>
          <w:szCs w:val="24"/>
        </w:rPr>
        <w:t>.</w:t>
      </w:r>
      <w:r w:rsidR="00C01DAC">
        <w:rPr>
          <w:rFonts w:ascii="新細明體" w:eastAsia="新細明體" w:hAnsi="新細明體"/>
          <w:sz w:val="24"/>
          <w:szCs w:val="24"/>
        </w:rPr>
        <w:t xml:space="preserve"> </w:t>
      </w:r>
      <w:r w:rsidRPr="00C01DAC">
        <w:rPr>
          <w:rFonts w:ascii="新細明體" w:eastAsia="新細明體" w:hAnsi="新細明體" w:hint="eastAsia"/>
          <w:sz w:val="24"/>
          <w:szCs w:val="24"/>
        </w:rPr>
        <w:t>雞腿 2隻</w:t>
      </w:r>
      <w:r w:rsidR="00C01DAC">
        <w:rPr>
          <w:rFonts w:ascii="新細明體" w:eastAsia="新細明體" w:hAnsi="新細明體" w:hint="eastAsia"/>
          <w:sz w:val="24"/>
          <w:szCs w:val="24"/>
        </w:rPr>
        <w:t>（</w:t>
      </w:r>
      <w:r w:rsidRPr="00C01DAC">
        <w:rPr>
          <w:rFonts w:ascii="新細明體" w:eastAsia="新細明體" w:hAnsi="新細明體" w:hint="eastAsia"/>
          <w:sz w:val="24"/>
          <w:szCs w:val="24"/>
        </w:rPr>
        <w:t>約 320 克</w:t>
      </w:r>
      <w:r w:rsidR="00C01DAC">
        <w:rPr>
          <w:rFonts w:ascii="新細明體" w:eastAsia="新細明體" w:hAnsi="新細明體" w:hint="eastAsia"/>
          <w:sz w:val="24"/>
          <w:szCs w:val="24"/>
        </w:rPr>
        <w:t>）</w:t>
      </w:r>
    </w:p>
    <w:p w14:paraId="5338C6F0" w14:textId="7A6DDE32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2</w:t>
      </w:r>
      <w:r w:rsidRPr="00C01DAC">
        <w:rPr>
          <w:rFonts w:ascii="新細明體" w:eastAsia="新細明體" w:hAnsi="新細明體"/>
          <w:sz w:val="24"/>
          <w:szCs w:val="24"/>
        </w:rPr>
        <w:t>.</w:t>
      </w:r>
      <w:r w:rsidR="00C01DAC">
        <w:rPr>
          <w:rFonts w:ascii="新細明體" w:eastAsia="新細明體" w:hAnsi="新細明體"/>
          <w:sz w:val="24"/>
          <w:szCs w:val="24"/>
        </w:rPr>
        <w:t xml:space="preserve"> </w:t>
      </w:r>
      <w:r w:rsidRPr="00C01DAC">
        <w:rPr>
          <w:rFonts w:ascii="新細明體" w:eastAsia="新細明體" w:hAnsi="新細明體" w:hint="eastAsia"/>
          <w:sz w:val="24"/>
          <w:szCs w:val="24"/>
        </w:rPr>
        <w:t>新鮮磨菇</w:t>
      </w:r>
      <w:r w:rsidR="00C01DAC">
        <w:rPr>
          <w:rFonts w:ascii="新細明體" w:eastAsia="新細明體" w:hAnsi="新細明體" w:hint="eastAsia"/>
          <w:sz w:val="24"/>
          <w:szCs w:val="24"/>
        </w:rPr>
        <w:t>（</w:t>
      </w:r>
      <w:r w:rsidRPr="00C01DAC">
        <w:rPr>
          <w:rFonts w:ascii="新細明體" w:eastAsia="新細明體" w:hAnsi="新細明體" w:hint="eastAsia"/>
          <w:sz w:val="24"/>
          <w:szCs w:val="24"/>
        </w:rPr>
        <w:t>中</w:t>
      </w:r>
      <w:r w:rsidR="00C01DAC">
        <w:rPr>
          <w:rFonts w:ascii="新細明體" w:eastAsia="新細明體" w:hAnsi="新細明體" w:hint="eastAsia"/>
          <w:sz w:val="24"/>
          <w:szCs w:val="24"/>
        </w:rPr>
        <w:t>）</w:t>
      </w:r>
      <w:r w:rsidRPr="00C01DAC">
        <w:rPr>
          <w:rFonts w:ascii="新細明體" w:eastAsia="新細明體" w:hAnsi="新細明體" w:hint="eastAsia"/>
          <w:sz w:val="24"/>
          <w:szCs w:val="24"/>
        </w:rPr>
        <w:t>10個</w:t>
      </w:r>
      <w:r w:rsidR="00C01DAC">
        <w:rPr>
          <w:rFonts w:ascii="新細明體" w:eastAsia="新細明體" w:hAnsi="新細明體" w:hint="eastAsia"/>
          <w:sz w:val="24"/>
          <w:szCs w:val="24"/>
        </w:rPr>
        <w:t>（</w:t>
      </w:r>
      <w:r w:rsidRPr="00C01DAC">
        <w:rPr>
          <w:rFonts w:ascii="新細明體" w:eastAsia="新細明體" w:hAnsi="新細明體" w:hint="eastAsia"/>
          <w:sz w:val="24"/>
          <w:szCs w:val="24"/>
        </w:rPr>
        <w:t>約 100 克</w:t>
      </w:r>
      <w:r w:rsidR="00C01DAC">
        <w:rPr>
          <w:rFonts w:ascii="新細明體" w:eastAsia="新細明體" w:hAnsi="新細明體" w:hint="eastAsia"/>
          <w:sz w:val="24"/>
          <w:szCs w:val="24"/>
        </w:rPr>
        <w:t>）</w:t>
      </w:r>
    </w:p>
    <w:p w14:paraId="4434CC84" w14:textId="43A8F1D1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3</w:t>
      </w:r>
      <w:r w:rsidRPr="00C01DAC">
        <w:rPr>
          <w:rFonts w:ascii="新細明體" w:eastAsia="新細明體" w:hAnsi="新細明體"/>
          <w:sz w:val="24"/>
          <w:szCs w:val="24"/>
        </w:rPr>
        <w:t>.</w:t>
      </w:r>
      <w:r w:rsidR="00C01DAC">
        <w:rPr>
          <w:rFonts w:ascii="新細明體" w:eastAsia="新細明體" w:hAnsi="新細明體"/>
          <w:sz w:val="24"/>
          <w:szCs w:val="24"/>
        </w:rPr>
        <w:t xml:space="preserve"> </w:t>
      </w:r>
      <w:r w:rsidRPr="00C01DAC">
        <w:rPr>
          <w:rFonts w:ascii="新細明體" w:eastAsia="新細明體" w:hAnsi="新細明體" w:hint="eastAsia"/>
          <w:sz w:val="24"/>
          <w:szCs w:val="24"/>
        </w:rPr>
        <w:t>蒜茸 1 湯匙</w:t>
      </w:r>
    </w:p>
    <w:p w14:paraId="3896A9F0" w14:textId="59E02DB0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4</w:t>
      </w:r>
      <w:r w:rsidRPr="00C01DAC">
        <w:rPr>
          <w:rFonts w:ascii="新細明體" w:eastAsia="新細明體" w:hAnsi="新細明體"/>
          <w:sz w:val="24"/>
          <w:szCs w:val="24"/>
        </w:rPr>
        <w:t>.</w:t>
      </w:r>
      <w:r w:rsidR="00C01DAC">
        <w:rPr>
          <w:rFonts w:ascii="新細明體" w:eastAsia="新細明體" w:hAnsi="新細明體"/>
          <w:sz w:val="24"/>
          <w:szCs w:val="24"/>
        </w:rPr>
        <w:t xml:space="preserve"> </w:t>
      </w:r>
      <w:r w:rsidRPr="00C01DAC">
        <w:rPr>
          <w:rFonts w:ascii="新細明體" w:eastAsia="新細明體" w:hAnsi="新細明體" w:hint="eastAsia"/>
          <w:sz w:val="24"/>
          <w:szCs w:val="24"/>
        </w:rPr>
        <w:t>芫茜</w:t>
      </w:r>
      <w:r w:rsidR="00C01DAC">
        <w:rPr>
          <w:rFonts w:ascii="新細明體" w:eastAsia="新細明體" w:hAnsi="新細明體" w:hint="eastAsia"/>
          <w:sz w:val="24"/>
          <w:szCs w:val="24"/>
        </w:rPr>
        <w:t>（</w:t>
      </w:r>
      <w:r w:rsidRPr="00C01DAC">
        <w:rPr>
          <w:rFonts w:ascii="新細明體" w:eastAsia="新細明體" w:hAnsi="新細明體" w:hint="eastAsia"/>
          <w:sz w:val="24"/>
          <w:szCs w:val="24"/>
        </w:rPr>
        <w:t>切碎</w:t>
      </w:r>
      <w:r w:rsidR="00C01DAC">
        <w:rPr>
          <w:rFonts w:ascii="新細明體" w:eastAsia="新細明體" w:hAnsi="新細明體" w:hint="eastAsia"/>
          <w:sz w:val="24"/>
          <w:szCs w:val="24"/>
        </w:rPr>
        <w:t>）</w:t>
      </w:r>
      <w:r w:rsidRPr="00C01DAC">
        <w:rPr>
          <w:rFonts w:ascii="新細明體" w:eastAsia="新細明體" w:hAnsi="新細明體" w:hint="eastAsia"/>
          <w:sz w:val="24"/>
          <w:szCs w:val="24"/>
        </w:rPr>
        <w:t>2湯匙</w:t>
      </w:r>
    </w:p>
    <w:p w14:paraId="070228B1" w14:textId="08459567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5</w:t>
      </w:r>
      <w:r w:rsidRPr="00C01DAC">
        <w:rPr>
          <w:rFonts w:ascii="新細明體" w:eastAsia="新細明體" w:hAnsi="新細明體"/>
          <w:sz w:val="24"/>
          <w:szCs w:val="24"/>
        </w:rPr>
        <w:t>.</w:t>
      </w:r>
      <w:r w:rsidR="00C01DAC">
        <w:rPr>
          <w:rFonts w:ascii="新細明體" w:eastAsia="新細明體" w:hAnsi="新細明體"/>
          <w:sz w:val="24"/>
          <w:szCs w:val="24"/>
        </w:rPr>
        <w:t xml:space="preserve"> </w:t>
      </w:r>
      <w:r w:rsidRPr="00C01DAC">
        <w:rPr>
          <w:rFonts w:ascii="新細明體" w:eastAsia="新細明體" w:hAnsi="新細明體" w:hint="eastAsia"/>
          <w:sz w:val="24"/>
          <w:szCs w:val="24"/>
        </w:rPr>
        <w:t>白酒 1杯</w:t>
      </w:r>
      <w:r w:rsidR="00C01DAC">
        <w:rPr>
          <w:rFonts w:ascii="新細明體" w:eastAsia="新細明體" w:hAnsi="新細明體" w:hint="eastAsia"/>
          <w:sz w:val="24"/>
          <w:szCs w:val="24"/>
        </w:rPr>
        <w:t>（</w:t>
      </w:r>
      <w:r w:rsidRPr="00C01DAC">
        <w:rPr>
          <w:rFonts w:ascii="新細明體" w:eastAsia="新細明體" w:hAnsi="新細明體" w:hint="eastAsia"/>
          <w:sz w:val="24"/>
          <w:szCs w:val="24"/>
        </w:rPr>
        <w:t>240毫升</w:t>
      </w:r>
      <w:r w:rsidR="00C01DAC">
        <w:rPr>
          <w:rFonts w:ascii="新細明體" w:eastAsia="新細明體" w:hAnsi="新細明體" w:hint="eastAsia"/>
          <w:sz w:val="24"/>
          <w:szCs w:val="24"/>
        </w:rPr>
        <w:t>）</w:t>
      </w:r>
    </w:p>
    <w:p w14:paraId="78DFD33B" w14:textId="4DCC20F6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6</w:t>
      </w:r>
      <w:r w:rsidRPr="00C01DAC">
        <w:rPr>
          <w:rFonts w:ascii="新細明體" w:eastAsia="新細明體" w:hAnsi="新細明體"/>
          <w:sz w:val="24"/>
          <w:szCs w:val="24"/>
        </w:rPr>
        <w:t>.</w:t>
      </w:r>
      <w:r w:rsidR="00C01DAC">
        <w:rPr>
          <w:rFonts w:ascii="新細明體" w:eastAsia="新細明體" w:hAnsi="新細明體"/>
          <w:sz w:val="24"/>
          <w:szCs w:val="24"/>
        </w:rPr>
        <w:t xml:space="preserve"> </w:t>
      </w:r>
      <w:r w:rsidRPr="00C01DAC">
        <w:rPr>
          <w:rFonts w:ascii="新細明體" w:eastAsia="新細明體" w:hAnsi="新細明體" w:hint="eastAsia"/>
          <w:sz w:val="24"/>
          <w:szCs w:val="24"/>
        </w:rPr>
        <w:t>植物油</w:t>
      </w:r>
      <w:r w:rsidRPr="00C01DAC">
        <w:rPr>
          <w:rFonts w:ascii="新細明體" w:eastAsia="新細明體" w:hAnsi="新細明體"/>
          <w:sz w:val="24"/>
          <w:szCs w:val="24"/>
        </w:rPr>
        <w:t xml:space="preserve">* </w:t>
      </w:r>
      <w:r w:rsidR="00C01DAC">
        <w:rPr>
          <w:rFonts w:ascii="新細明體" w:eastAsia="新細明體" w:hAnsi="新細明體"/>
          <w:sz w:val="24"/>
          <w:szCs w:val="24"/>
        </w:rPr>
        <w:t>1/8</w:t>
      </w:r>
      <w:r w:rsidRPr="00C01DAC">
        <w:rPr>
          <w:rFonts w:ascii="新細明體" w:eastAsia="新細明體" w:hAnsi="新細明體" w:hint="eastAsia"/>
          <w:sz w:val="24"/>
          <w:szCs w:val="24"/>
        </w:rPr>
        <w:t>茶匙</w:t>
      </w:r>
    </w:p>
    <w:p w14:paraId="3DB782D5" w14:textId="77777777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4422FDB8" w14:textId="77777777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D6C5B9B" w14:textId="77777777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醃料：</w:t>
      </w:r>
    </w:p>
    <w:p w14:paraId="11030208" w14:textId="6B06F5E0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/>
          <w:sz w:val="24"/>
          <w:szCs w:val="24"/>
        </w:rPr>
        <w:t>1.</w:t>
      </w:r>
      <w:r w:rsidR="00C01DAC">
        <w:rPr>
          <w:rFonts w:ascii="新細明體" w:eastAsia="新細明體" w:hAnsi="新細明體"/>
          <w:sz w:val="24"/>
          <w:szCs w:val="24"/>
        </w:rPr>
        <w:t xml:space="preserve"> </w:t>
      </w:r>
      <w:r w:rsidRPr="00C01DAC">
        <w:rPr>
          <w:rFonts w:ascii="新細明體" w:eastAsia="新細明體" w:hAnsi="新細明體" w:hint="eastAsia"/>
          <w:sz w:val="24"/>
          <w:szCs w:val="24"/>
        </w:rPr>
        <w:t>鹽</w:t>
      </w:r>
      <w:r w:rsidR="00C01DAC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C01DAC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C01DAC">
        <w:rPr>
          <w:rFonts w:ascii="新細明體" w:eastAsia="新細明體" w:hAnsi="新細明體" w:hint="eastAsia"/>
          <w:sz w:val="24"/>
          <w:szCs w:val="24"/>
        </w:rPr>
        <w:t>茶匙</w:t>
      </w:r>
    </w:p>
    <w:p w14:paraId="3B71B3A4" w14:textId="563F3F50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2</w:t>
      </w:r>
      <w:r w:rsidRPr="00C01DAC">
        <w:rPr>
          <w:rFonts w:ascii="新細明體" w:eastAsia="新細明體" w:hAnsi="新細明體"/>
          <w:sz w:val="24"/>
          <w:szCs w:val="24"/>
        </w:rPr>
        <w:t>.</w:t>
      </w:r>
      <w:r w:rsidR="00C01DAC">
        <w:rPr>
          <w:rFonts w:ascii="新細明體" w:eastAsia="新細明體" w:hAnsi="新細明體"/>
          <w:sz w:val="24"/>
          <w:szCs w:val="24"/>
        </w:rPr>
        <w:t xml:space="preserve"> </w:t>
      </w:r>
      <w:r w:rsidRPr="00C01DAC">
        <w:rPr>
          <w:rFonts w:ascii="新細明體" w:eastAsia="新細明體" w:hAnsi="新細明體" w:hint="eastAsia"/>
          <w:sz w:val="24"/>
          <w:szCs w:val="24"/>
        </w:rPr>
        <w:t>生粉1茶匙</w:t>
      </w:r>
    </w:p>
    <w:p w14:paraId="1405600A" w14:textId="536CB46E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3</w:t>
      </w:r>
      <w:r w:rsidRPr="00C01DAC">
        <w:rPr>
          <w:rFonts w:ascii="新細明體" w:eastAsia="新細明體" w:hAnsi="新細明體"/>
          <w:sz w:val="24"/>
          <w:szCs w:val="24"/>
        </w:rPr>
        <w:t>.</w:t>
      </w:r>
      <w:r w:rsidR="00C01DAC">
        <w:rPr>
          <w:rFonts w:ascii="新細明體" w:eastAsia="新細明體" w:hAnsi="新細明體"/>
          <w:sz w:val="24"/>
          <w:szCs w:val="24"/>
        </w:rPr>
        <w:t xml:space="preserve"> </w:t>
      </w:r>
      <w:r w:rsidRPr="00C01DAC">
        <w:rPr>
          <w:rFonts w:ascii="新細明體" w:eastAsia="新細明體" w:hAnsi="新細明體" w:hint="eastAsia"/>
          <w:sz w:val="24"/>
          <w:szCs w:val="24"/>
        </w:rPr>
        <w:t>白胡椒粉少許</w:t>
      </w:r>
    </w:p>
    <w:p w14:paraId="2D4221B9" w14:textId="77777777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D1471A0" w14:textId="77777777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7457E289" w14:textId="0C52CE09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1</w:t>
      </w:r>
      <w:r w:rsidRPr="00C01DAC">
        <w:rPr>
          <w:rFonts w:ascii="新細明體" w:eastAsia="新細明體" w:hAnsi="新細明體"/>
          <w:sz w:val="24"/>
          <w:szCs w:val="24"/>
        </w:rPr>
        <w:t>.</w:t>
      </w:r>
      <w:r w:rsidR="00C01DAC">
        <w:rPr>
          <w:rFonts w:ascii="新細明體" w:eastAsia="新細明體" w:hAnsi="新細明體"/>
          <w:sz w:val="24"/>
          <w:szCs w:val="24"/>
        </w:rPr>
        <w:t xml:space="preserve"> </w:t>
      </w:r>
      <w:r w:rsidRPr="00C01DAC">
        <w:rPr>
          <w:rFonts w:ascii="新細明體" w:eastAsia="新細明體" w:hAnsi="新細明體" w:hint="eastAsia"/>
          <w:sz w:val="24"/>
          <w:szCs w:val="24"/>
        </w:rPr>
        <w:t>雞腿洗淨，去除肥膏，加入醃料拌勻，醃約30分鐘，備用。</w:t>
      </w:r>
    </w:p>
    <w:p w14:paraId="6A9A92AF" w14:textId="5FB6DC3A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2</w:t>
      </w:r>
      <w:r w:rsidRPr="00C01DAC">
        <w:rPr>
          <w:rFonts w:ascii="新細明體" w:eastAsia="新細明體" w:hAnsi="新細明體"/>
          <w:sz w:val="24"/>
          <w:szCs w:val="24"/>
        </w:rPr>
        <w:t>.</w:t>
      </w:r>
      <w:r w:rsidR="00C01DAC">
        <w:rPr>
          <w:rFonts w:ascii="新細明體" w:eastAsia="新細明體" w:hAnsi="新細明體"/>
          <w:sz w:val="24"/>
          <w:szCs w:val="24"/>
        </w:rPr>
        <w:t xml:space="preserve"> </w:t>
      </w:r>
      <w:r w:rsidRPr="00C01DAC">
        <w:rPr>
          <w:rFonts w:ascii="新細明體" w:eastAsia="新細明體" w:hAnsi="新細明體" w:hint="eastAsia"/>
          <w:sz w:val="24"/>
          <w:szCs w:val="24"/>
        </w:rPr>
        <w:t>預設焗爐溫度至攝氏200度。</w:t>
      </w:r>
    </w:p>
    <w:p w14:paraId="46FA3996" w14:textId="052B7650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3</w:t>
      </w:r>
      <w:r w:rsidRPr="00C01DAC">
        <w:rPr>
          <w:rFonts w:ascii="新細明體" w:eastAsia="新細明體" w:hAnsi="新細明體"/>
          <w:sz w:val="24"/>
          <w:szCs w:val="24"/>
        </w:rPr>
        <w:t>.</w:t>
      </w:r>
      <w:r w:rsidR="00C01DAC">
        <w:rPr>
          <w:rFonts w:ascii="新細明體" w:eastAsia="新細明體" w:hAnsi="新細明體"/>
          <w:sz w:val="24"/>
          <w:szCs w:val="24"/>
        </w:rPr>
        <w:t xml:space="preserve"> </w:t>
      </w:r>
      <w:r w:rsidRPr="00C01DAC">
        <w:rPr>
          <w:rFonts w:ascii="新細明體" w:eastAsia="新細明體" w:hAnsi="新細明體" w:hint="eastAsia"/>
          <w:sz w:val="24"/>
          <w:szCs w:val="24"/>
        </w:rPr>
        <w:t>磨菇洗淨、切片，與蒜茸鋪於焗盤，加入白酒，放上雞腿，然後掃少許油。把焗盤放入焗爐，焗至雞腿轉金黃色。注意焗盤要保持有汁液，如有需要，可添加水分或白酒。</w:t>
      </w:r>
    </w:p>
    <w:p w14:paraId="08800C8F" w14:textId="40EC3803" w:rsidR="001E07C8" w:rsidRPr="00C01DAC" w:rsidRDefault="00371793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hAnsi="新細明體" w:hint="eastAsia"/>
          <w:sz w:val="24"/>
          <w:szCs w:val="24"/>
        </w:rPr>
        <w:t>4</w:t>
      </w:r>
      <w:r>
        <w:rPr>
          <w:rFonts w:ascii="新細明體" w:hAnsi="新細明體"/>
          <w:sz w:val="24"/>
          <w:szCs w:val="24"/>
        </w:rPr>
        <w:t xml:space="preserve">. </w:t>
      </w:r>
      <w:r w:rsidR="001E07C8" w:rsidRPr="00C01DAC">
        <w:rPr>
          <w:rFonts w:ascii="新細明體" w:eastAsia="新細明體" w:hAnsi="新細明體" w:hint="eastAsia"/>
          <w:sz w:val="24"/>
          <w:szCs w:val="24"/>
        </w:rPr>
        <w:t>把焗盤取出，將雞腿反轉浸於汁液中，然後把焗盤放回焗爐，焗至雞腿完全熟透。最後灑上芫荽多焗1分鐘。</w:t>
      </w:r>
    </w:p>
    <w:p w14:paraId="336E6DFE" w14:textId="6F669B59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4</w:t>
      </w:r>
      <w:r w:rsidRPr="00C01DAC">
        <w:rPr>
          <w:rFonts w:ascii="新細明體" w:eastAsia="新細明體" w:hAnsi="新細明體"/>
          <w:sz w:val="24"/>
          <w:szCs w:val="24"/>
        </w:rPr>
        <w:t>.</w:t>
      </w:r>
      <w:r w:rsidR="00C01DAC">
        <w:rPr>
          <w:rFonts w:ascii="新細明體" w:eastAsia="新細明體" w:hAnsi="新細明體"/>
          <w:sz w:val="24"/>
          <w:szCs w:val="24"/>
        </w:rPr>
        <w:t xml:space="preserve"> </w:t>
      </w:r>
      <w:r w:rsidRPr="00C01DAC">
        <w:rPr>
          <w:rFonts w:ascii="新細明體" w:eastAsia="新細明體" w:hAnsi="新細明體" w:hint="eastAsia"/>
          <w:sz w:val="24"/>
          <w:szCs w:val="24"/>
        </w:rPr>
        <w:t>把焗盤取出，隔去油分，將雞腿去皮及去骨後斬件上碟，然後把磨菇汁液淋於雞腿上。</w:t>
      </w:r>
    </w:p>
    <w:p w14:paraId="2E7E6AE9" w14:textId="77777777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2D84AFB" w14:textId="4A4446D7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營養分析</w:t>
      </w:r>
      <w:r w:rsidR="00C01DAC">
        <w:rPr>
          <w:rFonts w:ascii="新細明體" w:eastAsia="新細明體" w:hAnsi="新細明體" w:hint="eastAsia"/>
          <w:sz w:val="24"/>
          <w:szCs w:val="24"/>
        </w:rPr>
        <w:t>（</w:t>
      </w:r>
      <w:r w:rsidRPr="00C01DAC">
        <w:rPr>
          <w:rFonts w:ascii="新細明體" w:eastAsia="新細明體" w:hAnsi="新細明體" w:hint="eastAsia"/>
          <w:sz w:val="24"/>
          <w:szCs w:val="24"/>
        </w:rPr>
        <w:t>以</w:t>
      </w:r>
      <w:r w:rsidR="00C01DAC" w:rsidRPr="00C01DAC">
        <w:rPr>
          <w:rFonts w:ascii="新細明體" w:eastAsia="新細明體" w:hAnsi="新細明體" w:hint="eastAsia"/>
          <w:sz w:val="24"/>
          <w:szCs w:val="24"/>
        </w:rPr>
        <w:t>一</w:t>
      </w:r>
      <w:r w:rsidRPr="00C01DAC">
        <w:rPr>
          <w:rFonts w:ascii="新細明體" w:eastAsia="新細明體" w:hAnsi="新細明體" w:hint="eastAsia"/>
          <w:sz w:val="24"/>
          <w:szCs w:val="24"/>
        </w:rPr>
        <w:t>人分量計算</w:t>
      </w:r>
      <w:r w:rsidR="00C01DAC">
        <w:rPr>
          <w:rFonts w:ascii="新細明體" w:eastAsia="新細明體" w:hAnsi="新細明體" w:hint="eastAsia"/>
          <w:sz w:val="24"/>
          <w:szCs w:val="24"/>
        </w:rPr>
        <w:t>）</w:t>
      </w:r>
    </w:p>
    <w:p w14:paraId="7EC14CF5" w14:textId="6327DAB7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熱量</w:t>
      </w:r>
      <w:r w:rsidR="00C01DAC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C01DAC">
        <w:rPr>
          <w:rFonts w:ascii="新細明體" w:eastAsia="新細明體" w:hAnsi="新細明體"/>
          <w:sz w:val="24"/>
          <w:szCs w:val="24"/>
          <w:lang w:eastAsia="zh-TW"/>
        </w:rPr>
        <w:t>19</w:t>
      </w:r>
      <w:r w:rsidRPr="00C01DAC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58B241AC" w14:textId="0AFE95FF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碳水化合物</w:t>
      </w:r>
      <w:r w:rsidR="00C01DAC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Pr="00C01DAC">
        <w:rPr>
          <w:rFonts w:ascii="新細明體" w:eastAsia="新細明體" w:hAnsi="新細明體" w:hint="eastAsia"/>
          <w:sz w:val="24"/>
          <w:szCs w:val="24"/>
        </w:rPr>
        <w:t>克</w:t>
      </w:r>
    </w:p>
    <w:p w14:paraId="498E4843" w14:textId="63CD003F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蛋白質</w:t>
      </w:r>
      <w:r w:rsidR="00C01DAC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C01DAC">
        <w:rPr>
          <w:rFonts w:ascii="新細明體" w:eastAsia="新細明體" w:hAnsi="新細明體"/>
          <w:sz w:val="24"/>
          <w:szCs w:val="24"/>
          <w:lang w:eastAsia="zh-TW"/>
        </w:rPr>
        <w:t>0</w:t>
      </w:r>
      <w:r w:rsidRPr="00C01DAC">
        <w:rPr>
          <w:rFonts w:ascii="新細明體" w:eastAsia="新細明體" w:hAnsi="新細明體" w:hint="eastAsia"/>
          <w:sz w:val="24"/>
          <w:szCs w:val="24"/>
        </w:rPr>
        <w:t>克</w:t>
      </w:r>
    </w:p>
    <w:p w14:paraId="727717F1" w14:textId="4A8F5BF5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脂肪</w:t>
      </w:r>
      <w:r w:rsidR="00C01DAC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2</w:t>
      </w:r>
      <w:r w:rsidRPr="00C01DAC">
        <w:rPr>
          <w:rFonts w:ascii="新細明體" w:eastAsia="新細明體" w:hAnsi="新細明體" w:hint="eastAsia"/>
          <w:sz w:val="24"/>
          <w:szCs w:val="24"/>
        </w:rPr>
        <w:t>克</w:t>
      </w:r>
    </w:p>
    <w:p w14:paraId="5DDE5E14" w14:textId="78C7B57E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膽固醇</w:t>
      </w:r>
      <w:r w:rsidR="00C01DAC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4</w:t>
      </w:r>
      <w:r w:rsidR="00C01DAC">
        <w:rPr>
          <w:rFonts w:ascii="新細明體" w:eastAsia="新細明體" w:hAnsi="新細明體"/>
          <w:sz w:val="24"/>
          <w:szCs w:val="24"/>
          <w:lang w:eastAsia="zh-TW"/>
        </w:rPr>
        <w:t>6</w:t>
      </w:r>
      <w:r w:rsidRPr="00C01DAC">
        <w:rPr>
          <w:rFonts w:ascii="新細明體" w:eastAsia="新細明體" w:hAnsi="新細明體" w:hint="eastAsia"/>
          <w:sz w:val="24"/>
          <w:szCs w:val="24"/>
        </w:rPr>
        <w:t>毫克</w:t>
      </w:r>
    </w:p>
    <w:p w14:paraId="36CC03E7" w14:textId="208AADC5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纖維素</w:t>
      </w:r>
      <w:r w:rsidR="00C01DAC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0</w:t>
      </w:r>
      <w:r w:rsidR="00C01DAC">
        <w:rPr>
          <w:rFonts w:ascii="新細明體" w:eastAsia="新細明體" w:hAnsi="新細明體"/>
          <w:sz w:val="24"/>
          <w:szCs w:val="24"/>
          <w:lang w:eastAsia="zh-TW"/>
        </w:rPr>
        <w:t>.4</w:t>
      </w:r>
      <w:r w:rsidRPr="00C01DAC">
        <w:rPr>
          <w:rFonts w:ascii="新細明體" w:eastAsia="新細明體" w:hAnsi="新細明體" w:hint="eastAsia"/>
          <w:sz w:val="24"/>
          <w:szCs w:val="24"/>
        </w:rPr>
        <w:t>克</w:t>
      </w:r>
    </w:p>
    <w:p w14:paraId="21CB5C1B" w14:textId="03390FF3" w:rsidR="001E07C8" w:rsidRPr="00C01DAC" w:rsidRDefault="001E07C8" w:rsidP="00C01DAC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01DAC">
        <w:rPr>
          <w:rFonts w:ascii="新細明體" w:eastAsia="新細明體" w:hAnsi="新細明體" w:hint="eastAsia"/>
          <w:sz w:val="24"/>
          <w:szCs w:val="24"/>
        </w:rPr>
        <w:t>鈉質</w:t>
      </w:r>
      <w:r w:rsidR="00C01DAC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3</w:t>
      </w:r>
      <w:r w:rsidR="00C01DAC">
        <w:rPr>
          <w:rFonts w:ascii="新細明體" w:eastAsia="新細明體" w:hAnsi="新細明體"/>
          <w:sz w:val="24"/>
          <w:szCs w:val="24"/>
          <w:lang w:eastAsia="zh-TW"/>
        </w:rPr>
        <w:t>39</w:t>
      </w:r>
      <w:r w:rsidRPr="00C01DAC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1E07C8" w:rsidRPr="00C01DAC" w:rsidSect="00C01DAC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1D4A" w14:textId="77777777" w:rsidR="00FE154F" w:rsidRDefault="00FE154F" w:rsidP="00FE154F">
      <w:pPr>
        <w:spacing w:after="0" w:line="240" w:lineRule="auto"/>
      </w:pPr>
      <w:r>
        <w:separator/>
      </w:r>
    </w:p>
  </w:endnote>
  <w:endnote w:type="continuationSeparator" w:id="0">
    <w:p w14:paraId="42530D6E" w14:textId="77777777" w:rsidR="00FE154F" w:rsidRDefault="00FE154F" w:rsidP="00F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FDD2" w14:textId="77777777" w:rsidR="00FE154F" w:rsidRDefault="00FE154F" w:rsidP="00FE154F">
      <w:pPr>
        <w:spacing w:after="0" w:line="240" w:lineRule="auto"/>
      </w:pPr>
      <w:r>
        <w:separator/>
      </w:r>
    </w:p>
  </w:footnote>
  <w:footnote w:type="continuationSeparator" w:id="0">
    <w:p w14:paraId="46BFBD35" w14:textId="77777777" w:rsidR="00FE154F" w:rsidRDefault="00FE154F" w:rsidP="00FE1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1B"/>
    <w:rsid w:val="001E07C8"/>
    <w:rsid w:val="0030385A"/>
    <w:rsid w:val="00371793"/>
    <w:rsid w:val="003C2214"/>
    <w:rsid w:val="004E1150"/>
    <w:rsid w:val="00640F5E"/>
    <w:rsid w:val="00762D1B"/>
    <w:rsid w:val="00A56A21"/>
    <w:rsid w:val="00C01DAC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79AF03"/>
  <w15:chartTrackingRefBased/>
  <w15:docId w15:val="{2E38093E-4B6B-4A04-8B64-F38B9B23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15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1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15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2023-03-15T10:58:00Z</dcterms:created>
  <dcterms:modified xsi:type="dcterms:W3CDTF">2023-03-15T10:58:00Z</dcterms:modified>
</cp:coreProperties>
</file>