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1DEA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高纖香蕉班戟</w:t>
      </w:r>
      <w:r>
        <w:rPr>
          <w:rFonts w:hint="eastAsia"/>
        </w:rPr>
        <w:t xml:space="preserve"> </w:t>
      </w:r>
    </w:p>
    <w:p w14:paraId="5F734DDB" w14:textId="77777777" w:rsidR="00A21704" w:rsidRDefault="00A21704" w:rsidP="00A21704">
      <w:r>
        <w:rPr>
          <w:rFonts w:hint="eastAsia"/>
        </w:rPr>
        <w:t xml:space="preserve">(1 </w:t>
      </w:r>
      <w:r>
        <w:rPr>
          <w:rFonts w:hint="eastAsia"/>
        </w:rPr>
        <w:t>人份量</w:t>
      </w:r>
      <w:r>
        <w:rPr>
          <w:rFonts w:hint="eastAsia"/>
        </w:rPr>
        <w:t xml:space="preserve">) </w:t>
      </w:r>
    </w:p>
    <w:p w14:paraId="7794D38F" w14:textId="77777777" w:rsidR="00A21704" w:rsidRDefault="00A21704" w:rsidP="00A21704">
      <w:pPr>
        <w:rPr>
          <w:rFonts w:hint="eastAsia"/>
        </w:rPr>
      </w:pPr>
    </w:p>
    <w:p w14:paraId="657EBF12" w14:textId="2B46B4CB" w:rsidR="00A21704" w:rsidRDefault="00A21704" w:rsidP="00A21704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4A7500B0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香蕉</w:t>
      </w:r>
      <w:r>
        <w:rPr>
          <w:rFonts w:hint="eastAsia"/>
        </w:rPr>
        <w:t xml:space="preserve"> 1/2 </w:t>
      </w:r>
      <w:r>
        <w:rPr>
          <w:rFonts w:hint="eastAsia"/>
        </w:rPr>
        <w:t>隻</w:t>
      </w:r>
    </w:p>
    <w:p w14:paraId="05A8300A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即食燕麥片</w:t>
      </w:r>
      <w:r>
        <w:rPr>
          <w:rFonts w:hint="eastAsia"/>
        </w:rPr>
        <w:t xml:space="preserve"> 4 </w:t>
      </w:r>
      <w:r>
        <w:rPr>
          <w:rFonts w:hint="eastAsia"/>
        </w:rPr>
        <w:t>湯匙</w:t>
      </w:r>
    </w:p>
    <w:p w14:paraId="2047A9C8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即溶班戟粉</w:t>
      </w:r>
      <w:r>
        <w:rPr>
          <w:rFonts w:hint="eastAsia"/>
        </w:rPr>
        <w:t xml:space="preserve"> 1/2 </w:t>
      </w:r>
      <w:r>
        <w:rPr>
          <w:rFonts w:hint="eastAsia"/>
        </w:rPr>
        <w:t>中號碗</w:t>
      </w:r>
    </w:p>
    <w:p w14:paraId="78490F55" w14:textId="77777777" w:rsidR="00A21704" w:rsidRDefault="00A21704" w:rsidP="00A21704">
      <w:r>
        <w:rPr>
          <w:rFonts w:hint="eastAsia"/>
        </w:rPr>
        <w:t>開水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180 </w:t>
      </w:r>
      <w:r>
        <w:rPr>
          <w:rFonts w:hint="eastAsia"/>
        </w:rPr>
        <w:t>毫升</w:t>
      </w:r>
      <w:r>
        <w:rPr>
          <w:rFonts w:hint="eastAsia"/>
        </w:rPr>
        <w:t xml:space="preserve"> </w:t>
      </w:r>
    </w:p>
    <w:p w14:paraId="5B284336" w14:textId="77777777" w:rsidR="00A21704" w:rsidRDefault="00A21704" w:rsidP="00A21704">
      <w:pPr>
        <w:rPr>
          <w:rFonts w:hint="eastAsia"/>
        </w:rPr>
      </w:pPr>
    </w:p>
    <w:p w14:paraId="25DE1A21" w14:textId="6B09F814" w:rsidR="00A21704" w:rsidRDefault="00A21704" w:rsidP="00A21704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</w:p>
    <w:p w14:paraId="549D2D58" w14:textId="3A9AF79F" w:rsidR="00A21704" w:rsidRDefault="00A21704" w:rsidP="00A21704">
      <w:pPr>
        <w:rPr>
          <w:rFonts w:hint="eastAsia"/>
        </w:rPr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將燕麥片及班戟粉拌勻，加入適量開水拌勻成粉漿。</w:t>
      </w:r>
      <w:r>
        <w:rPr>
          <w:rFonts w:hint="eastAsia"/>
        </w:rPr>
        <w:t xml:space="preserve"> </w:t>
      </w:r>
    </w:p>
    <w:p w14:paraId="5C989C61" w14:textId="02916931" w:rsidR="00A21704" w:rsidRDefault="00A21704" w:rsidP="00A21704">
      <w:pPr>
        <w:rPr>
          <w:rFonts w:hint="eastAsia"/>
        </w:rPr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易潔鑊抹上少許油，燒熱，將適量粉漿倒進易潔鑊，兩面都煎至金黃色即可上碟。</w:t>
      </w:r>
      <w:r>
        <w:rPr>
          <w:rFonts w:hint="eastAsia"/>
        </w:rPr>
        <w:t xml:space="preserve"> </w:t>
      </w:r>
    </w:p>
    <w:p w14:paraId="65B42421" w14:textId="21D15889" w:rsidR="00A21704" w:rsidRDefault="00A21704" w:rsidP="00A21704"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香蕉切片，放於班戟上即成。</w:t>
      </w:r>
    </w:p>
    <w:p w14:paraId="2D1D7190" w14:textId="77777777" w:rsidR="00A21704" w:rsidRDefault="00A21704" w:rsidP="00A21704">
      <w:pPr>
        <w:rPr>
          <w:rFonts w:hint="eastAsia"/>
        </w:rPr>
      </w:pPr>
    </w:p>
    <w:p w14:paraId="4ADAFF99" w14:textId="098295AA" w:rsidR="00A21704" w:rsidRDefault="00A21704" w:rsidP="00A21704">
      <w:pPr>
        <w:rPr>
          <w:rFonts w:hint="eastAsia"/>
        </w:rPr>
      </w:pPr>
      <w:r>
        <w:rPr>
          <w:rFonts w:hint="eastAsia"/>
        </w:rPr>
        <w:t>營養師小貼士</w:t>
      </w:r>
      <w:r>
        <w:rPr>
          <w:rFonts w:hint="eastAsia"/>
        </w:rPr>
        <w:t>：</w:t>
      </w:r>
    </w:p>
    <w:p w14:paraId="4E8C62DA" w14:textId="5D9A6712" w:rsidR="00A21704" w:rsidRDefault="00A21704" w:rsidP="00A21704">
      <w:pPr>
        <w:rPr>
          <w:rFonts w:hint="eastAsia"/>
        </w:rPr>
      </w:pPr>
      <w:r>
        <w:rPr>
          <w:rFonts w:hint="eastAsia"/>
        </w:rPr>
        <w:t>燕麥含有水溶性纖維，會與膽固醇結合並且把它排出體外，有助保持正常</w:t>
      </w:r>
    </w:p>
    <w:p w14:paraId="7AB92FF7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膽固醇水平。</w:t>
      </w:r>
      <w:r>
        <w:rPr>
          <w:rFonts w:hint="eastAsia"/>
        </w:rPr>
        <w:t xml:space="preserve"> </w:t>
      </w:r>
    </w:p>
    <w:p w14:paraId="2D7210B7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香蕉含有豐富鉀質，維持體內水份及酸鹼平衡、維持心跳功能及神經系統</w:t>
      </w:r>
    </w:p>
    <w:p w14:paraId="0BF80B3C" w14:textId="77777777" w:rsidR="00A21704" w:rsidRDefault="00A21704" w:rsidP="00A21704">
      <w:pPr>
        <w:rPr>
          <w:rFonts w:hint="eastAsia"/>
        </w:rPr>
      </w:pPr>
      <w:r>
        <w:rPr>
          <w:rFonts w:hint="eastAsia"/>
        </w:rPr>
        <w:t>傳導功能。</w:t>
      </w:r>
    </w:p>
    <w:p w14:paraId="146D2ECD" w14:textId="77777777" w:rsidR="00A21704" w:rsidRDefault="00A21704" w:rsidP="00A21704"/>
    <w:p w14:paraId="64916570" w14:textId="5A4F850E" w:rsidR="00A21704" w:rsidRDefault="00A21704" w:rsidP="00A21704">
      <w:pPr>
        <w:rPr>
          <w:rFonts w:hint="eastAsia"/>
        </w:rPr>
      </w:pPr>
      <w:r>
        <w:rPr>
          <w:rFonts w:hint="eastAsia"/>
        </w:rPr>
        <w:t>其他貼士</w:t>
      </w:r>
      <w:r>
        <w:rPr>
          <w:rFonts w:hint="eastAsia"/>
        </w:rPr>
        <w:t>：</w:t>
      </w:r>
    </w:p>
    <w:p w14:paraId="051D0309" w14:textId="37B05DDA" w:rsidR="00A21704" w:rsidRDefault="00A21704" w:rsidP="00A21704">
      <w:r>
        <w:rPr>
          <w:rFonts w:hint="eastAsia"/>
        </w:rPr>
        <w:t>購買預先包裝的食物或食物配料，例如：即溶班戟粉等，應先閱讀其營養標籤以瞭解其營養成份，選擇一些較健康，例如較低糖、鹽和脂肪的食物。</w:t>
      </w:r>
    </w:p>
    <w:p w14:paraId="0B5DF921" w14:textId="77777777" w:rsidR="00A21704" w:rsidRPr="00A21704" w:rsidRDefault="00A21704" w:rsidP="00A21704">
      <w:pPr>
        <w:rPr>
          <w:rFonts w:hint="eastAsia"/>
        </w:rPr>
      </w:pPr>
    </w:p>
    <w:p w14:paraId="450A28C4" w14:textId="5366EFD5" w:rsidR="00A21704" w:rsidRDefault="00A21704" w:rsidP="00A21704">
      <w:pPr>
        <w:rPr>
          <w:rFonts w:hint="eastAsia"/>
        </w:rPr>
      </w:pPr>
      <w:r>
        <w:rPr>
          <w:rFonts w:hint="eastAsia"/>
        </w:rPr>
        <w:t>營養分析</w:t>
      </w:r>
      <w:r>
        <w:rPr>
          <w:rFonts w:hint="eastAsia"/>
        </w:rPr>
        <w:t>：</w:t>
      </w:r>
    </w:p>
    <w:p w14:paraId="6C052BEA" w14:textId="31CABF65" w:rsidR="00F70C8D" w:rsidRDefault="00A21704" w:rsidP="00A21704">
      <w:r>
        <w:rPr>
          <w:rFonts w:hint="eastAsia"/>
        </w:rPr>
        <w:t xml:space="preserve">(1 </w:t>
      </w:r>
      <w:r>
        <w:rPr>
          <w:rFonts w:hint="eastAsia"/>
        </w:rPr>
        <w:t>人份量</w:t>
      </w:r>
      <w:r>
        <w:rPr>
          <w:rFonts w:hint="eastAsia"/>
        </w:rPr>
        <w:t>)</w:t>
      </w:r>
    </w:p>
    <w:p w14:paraId="62B323EA" w14:textId="77777777" w:rsidR="00A21704" w:rsidRDefault="00A21704" w:rsidP="00A21704"/>
    <w:p w14:paraId="2B6BB545" w14:textId="4F3E8EA5" w:rsidR="00465E5A" w:rsidRDefault="00465E5A" w:rsidP="00465E5A">
      <w:r>
        <w:rPr>
          <w:rFonts w:hint="eastAsia"/>
        </w:rPr>
        <w:t>營養分析（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56B1E8E9" w14:textId="3FBA0F53" w:rsidR="00F70C8D" w:rsidRDefault="00465E5A" w:rsidP="00465E5A">
      <w:r>
        <w:rPr>
          <w:rFonts w:hint="eastAsia"/>
        </w:rPr>
        <w:t>熱量（千卡）</w:t>
      </w:r>
      <w:r w:rsidR="00A21704">
        <w:t>372.9</w:t>
      </w:r>
    </w:p>
    <w:p w14:paraId="4B3057F9" w14:textId="613ECF02" w:rsidR="00F70C8D" w:rsidRDefault="00465E5A" w:rsidP="00465E5A">
      <w:r>
        <w:rPr>
          <w:rFonts w:hint="eastAsia"/>
        </w:rPr>
        <w:t>蛋白質（克）</w:t>
      </w:r>
      <w:r w:rsidR="00A21704">
        <w:rPr>
          <w:rFonts w:hint="eastAsia"/>
        </w:rPr>
        <w:t>1</w:t>
      </w:r>
      <w:r w:rsidR="00A21704">
        <w:t>0</w:t>
      </w:r>
      <w:r w:rsidR="00F70C8D">
        <w:t>.</w:t>
      </w:r>
      <w:r w:rsidR="00A21704">
        <w:t>6</w:t>
      </w:r>
      <w:r w:rsidR="00F70C8D">
        <w:tab/>
      </w:r>
    </w:p>
    <w:p w14:paraId="1E9ACC06" w14:textId="38877529" w:rsidR="00F70C8D" w:rsidRDefault="00465E5A" w:rsidP="00465E5A">
      <w:r>
        <w:rPr>
          <w:rFonts w:hint="eastAsia"/>
        </w:rPr>
        <w:t>脂肪（克）</w:t>
      </w:r>
      <w:r w:rsidR="00A21704">
        <w:rPr>
          <w:rFonts w:hint="eastAsia"/>
        </w:rPr>
        <w:t>4</w:t>
      </w:r>
      <w:r w:rsidR="00A21704">
        <w:t>.8</w:t>
      </w:r>
    </w:p>
    <w:p w14:paraId="32337E43" w14:textId="28BC8CEB" w:rsidR="00F70C8D" w:rsidRDefault="00465E5A" w:rsidP="00465E5A">
      <w:r>
        <w:rPr>
          <w:rFonts w:hint="eastAsia"/>
        </w:rPr>
        <w:t>碳水化合物（克）</w:t>
      </w:r>
      <w:r w:rsidR="00A21704">
        <w:rPr>
          <w:rFonts w:hint="eastAsia"/>
        </w:rPr>
        <w:t>7</w:t>
      </w:r>
      <w:r w:rsidR="00A21704">
        <w:t>2.6</w:t>
      </w:r>
      <w:r w:rsidR="00F70C8D">
        <w:tab/>
      </w:r>
    </w:p>
    <w:p w14:paraId="0F52F0F9" w14:textId="040849CA" w:rsidR="00F70C8D" w:rsidRDefault="00465E5A" w:rsidP="00465E5A">
      <w:r>
        <w:rPr>
          <w:rFonts w:hint="eastAsia"/>
        </w:rPr>
        <w:t>纖維素（克）</w:t>
      </w:r>
      <w:r w:rsidR="00A21704">
        <w:rPr>
          <w:rFonts w:hint="eastAsia"/>
        </w:rPr>
        <w:t>5</w:t>
      </w:r>
      <w:r w:rsidR="00A21704">
        <w:t>.4</w:t>
      </w:r>
    </w:p>
    <w:p w14:paraId="31BF3868" w14:textId="1A0B333A" w:rsidR="00465E5A" w:rsidRDefault="00465E5A" w:rsidP="00465E5A">
      <w:r>
        <w:rPr>
          <w:rFonts w:hint="eastAsia"/>
        </w:rPr>
        <w:t>鈣質（毫克）</w:t>
      </w:r>
      <w:r w:rsidR="00F70C8D" w:rsidRPr="00F70C8D">
        <w:t>1</w:t>
      </w:r>
      <w:r w:rsidR="00A21704">
        <w:t>70.3</w:t>
      </w:r>
    </w:p>
    <w:p w14:paraId="62BE30B4" w14:textId="573905E2" w:rsidR="00A21704" w:rsidRDefault="00A21704" w:rsidP="00465E5A">
      <w:r>
        <w:rPr>
          <w:rFonts w:hint="eastAsia"/>
        </w:rPr>
        <w:t>糖</w:t>
      </w:r>
      <w:r>
        <w:rPr>
          <w:rFonts w:hint="eastAsia"/>
        </w:rPr>
        <w:t>（克）</w:t>
      </w:r>
      <w:r>
        <w:rPr>
          <w:rFonts w:hint="eastAsia"/>
        </w:rPr>
        <w:t>7</w:t>
      </w:r>
    </w:p>
    <w:p w14:paraId="1F34248A" w14:textId="6FB87429" w:rsidR="00A21704" w:rsidRDefault="00A21704" w:rsidP="00465E5A">
      <w:pPr>
        <w:rPr>
          <w:rFonts w:hint="eastAsia"/>
        </w:rPr>
      </w:pPr>
      <w:r>
        <w:rPr>
          <w:rFonts w:hint="eastAsia"/>
        </w:rPr>
        <w:t>鹽</w:t>
      </w:r>
      <w:r>
        <w:rPr>
          <w:rFonts w:hint="eastAsia"/>
        </w:rPr>
        <w:t>（毫克）</w:t>
      </w:r>
      <w:r>
        <w:rPr>
          <w:rFonts w:hint="eastAsia"/>
        </w:rPr>
        <w:t>7</w:t>
      </w:r>
      <w:r>
        <w:t>90.7</w:t>
      </w:r>
    </w:p>
    <w:p w14:paraId="0FE3AD06" w14:textId="44638CF0" w:rsidR="00465E5A" w:rsidRDefault="00465E5A" w:rsidP="00465E5A">
      <w:r>
        <w:tab/>
      </w:r>
      <w:r>
        <w:tab/>
      </w:r>
      <w:r>
        <w:tab/>
      </w:r>
    </w:p>
    <w:p w14:paraId="43614952" w14:textId="7F31BDDE" w:rsidR="0054162A" w:rsidRPr="00965D2F" w:rsidRDefault="00B17A57" w:rsidP="00465E5A">
      <w:r w:rsidRPr="00B17A57">
        <w:rPr>
          <w:rFonts w:hint="eastAsia"/>
        </w:rPr>
        <w:t xml:space="preserve">* </w:t>
      </w:r>
      <w:r w:rsidRPr="00B17A57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46E0" w14:textId="77777777" w:rsidR="003000AD" w:rsidRDefault="003000AD" w:rsidP="00965D2F">
      <w:r>
        <w:separator/>
      </w:r>
    </w:p>
  </w:endnote>
  <w:endnote w:type="continuationSeparator" w:id="0">
    <w:p w14:paraId="67BD6663" w14:textId="77777777" w:rsidR="003000AD" w:rsidRDefault="003000AD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363A" w14:textId="77777777" w:rsidR="003000AD" w:rsidRDefault="003000AD" w:rsidP="00965D2F">
      <w:r>
        <w:separator/>
      </w:r>
    </w:p>
  </w:footnote>
  <w:footnote w:type="continuationSeparator" w:id="0">
    <w:p w14:paraId="3AA5B341" w14:textId="77777777" w:rsidR="003000AD" w:rsidRDefault="003000AD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51B2B"/>
    <w:rsid w:val="0029196D"/>
    <w:rsid w:val="003000AD"/>
    <w:rsid w:val="00451E53"/>
    <w:rsid w:val="00463DA9"/>
    <w:rsid w:val="00465E5A"/>
    <w:rsid w:val="0054162A"/>
    <w:rsid w:val="005A701C"/>
    <w:rsid w:val="00965D2F"/>
    <w:rsid w:val="00A21704"/>
    <w:rsid w:val="00A84167"/>
    <w:rsid w:val="00AD0EB0"/>
    <w:rsid w:val="00AE29D7"/>
    <w:rsid w:val="00B17A57"/>
    <w:rsid w:val="00C4337C"/>
    <w:rsid w:val="00CA15FF"/>
    <w:rsid w:val="00CA1DA1"/>
    <w:rsid w:val="00D3181F"/>
    <w:rsid w:val="00D810B4"/>
    <w:rsid w:val="00EA4D73"/>
    <w:rsid w:val="00EC1975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11</cp:revision>
  <dcterms:created xsi:type="dcterms:W3CDTF">2023-08-25T09:29:00Z</dcterms:created>
  <dcterms:modified xsi:type="dcterms:W3CDTF">2023-08-29T09:24:00Z</dcterms:modified>
</cp:coreProperties>
</file>